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5A" w:rsidRDefault="00B31A5A" w:rsidP="00B31A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B31A5A" w:rsidRDefault="00B31A5A" w:rsidP="00B31A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РАБОЧЕЙ ПРОГРАММЫ УЧЕБНОЙ ДИСЦИПЛИНЫ</w:t>
      </w:r>
    </w:p>
    <w:p w:rsidR="00B31A5A" w:rsidRDefault="00B31A5A" w:rsidP="00B31A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Основы микробиологии, санитарии и гигиены в пищевом производстве</w:t>
      </w:r>
    </w:p>
    <w:p w:rsidR="00B31A5A" w:rsidRDefault="00B31A5A" w:rsidP="00B31A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A5A" w:rsidRDefault="00B31A5A" w:rsidP="00B31A5A">
      <w:pPr>
        <w:spacing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Профессия СПО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43.01.09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«Повар, кондитер»</w:t>
      </w:r>
    </w:p>
    <w:p w:rsidR="00B31A5A" w:rsidRDefault="00B31A5A" w:rsidP="00B31A5A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Нормативный срок освоения ППКРС 3 года 10 месяцев</w:t>
      </w:r>
    </w:p>
    <w:p w:rsidR="00B31A5A" w:rsidRDefault="00B31A5A" w:rsidP="00B31A5A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Уровень подготовки   базовый</w:t>
      </w:r>
    </w:p>
    <w:p w:rsidR="00B31A5A" w:rsidRDefault="00B31A5A" w:rsidP="00B31A5A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квалификации: повар, кондитер</w:t>
      </w:r>
    </w:p>
    <w:p w:rsidR="00B31A5A" w:rsidRDefault="00B31A5A" w:rsidP="00B31A5A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31A5A" w:rsidRDefault="00B31A5A" w:rsidP="00B31A5A">
      <w:pPr>
        <w:spacing w:after="9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B31A5A" w:rsidRDefault="00B31A5A" w:rsidP="00B31A5A">
      <w:pPr>
        <w:spacing w:after="9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обеспечивать выполнение требований системы анализа, оценки и управления  опасными факторами (ХАССП) при выполнении работ;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определять источники микробиологического загрязнения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производить санитарную обработку оборудования и инвентаря, готовить растворы дезинфицирующих и моющих средств;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проводить органолептическую оценку безопасности  пищевого сырья и продуктов;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рассчитывать энергетическую ценность блюд;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составлять рационы питания для различных категорий потребителей;</w:t>
      </w:r>
    </w:p>
    <w:p w:rsidR="00B31A5A" w:rsidRDefault="00B31A5A" w:rsidP="00B31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1A5A" w:rsidRDefault="00B31A5A" w:rsidP="00B31A5A">
      <w:pPr>
        <w:pStyle w:val="Style34"/>
        <w:widowControl/>
        <w:jc w:val="both"/>
        <w:rPr>
          <w:rStyle w:val="FontStyle89"/>
        </w:rPr>
      </w:pPr>
      <w:r>
        <w:rPr>
          <w:b/>
        </w:rPr>
        <w:t>В результате освоения дисциплины обучающийся должен знать:</w:t>
      </w:r>
      <w:r>
        <w:rPr>
          <w:rStyle w:val="FontStyle89"/>
        </w:rPr>
        <w:t xml:space="preserve"> </w:t>
      </w:r>
    </w:p>
    <w:p w:rsidR="00B31A5A" w:rsidRDefault="00B31A5A" w:rsidP="00B31A5A">
      <w:pPr>
        <w:pStyle w:val="Style34"/>
        <w:widowControl/>
        <w:jc w:val="both"/>
        <w:rPr>
          <w:rStyle w:val="FontStyle89"/>
        </w:rPr>
      </w:pPr>
    </w:p>
    <w:p w:rsidR="00B31A5A" w:rsidRDefault="00B31A5A" w:rsidP="00B31A5A">
      <w:p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основные понятия и термины микробиологии;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основные группы микроорганизмов, 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микробиологию основных пищевых продуктов;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основные пищевые инфекции и пищевые отравления;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возможные источники микробиологического загрязнения в процессе производства кулинарной продукции;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методы предотвращения порчи сырья и готовой продукции;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правила личной гигиены работников организации питания;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классификацию моющих средств, правила их применения, условия и сроки хранения;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правила проведения дезинфекции, дезинсекции, дератизации;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пищевые вещества и их значение для организма человека;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суточную норму потребности человека в питательных веществах;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основные процессы обмена веществ в организме;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суточный расход энергии;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состав, физиологическое значение, энергетическую и пищевую ценность различных продуктов питания;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физико-химические изменения пищи в процессе пищеварения;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усвояемость пищи, влияющие на нее факторы;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нормы и принципы рационального сбалансированного питания для различных групп населения;</w:t>
      </w:r>
    </w:p>
    <w:p w:rsidR="00B31A5A" w:rsidRDefault="00B31A5A" w:rsidP="00B31A5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назначение диетического (лечебного)  питания, характеристику диет;</w:t>
      </w:r>
    </w:p>
    <w:p w:rsidR="00B31A5A" w:rsidRDefault="00B31A5A" w:rsidP="00B31A5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методики составления рационов питания</w:t>
      </w:r>
    </w:p>
    <w:p w:rsidR="00B31A5A" w:rsidRDefault="00B31A5A" w:rsidP="00B31A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Программой общепрофессионального цикла   предусмотрены следующие виды учебной работы:</w:t>
      </w:r>
    </w:p>
    <w:p w:rsidR="00B31A5A" w:rsidRDefault="00B31A5A" w:rsidP="00B31A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B31A5A" w:rsidTr="00B31A5A">
        <w:trPr>
          <w:trHeight w:val="460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31A5A" w:rsidTr="00B31A5A">
        <w:trPr>
          <w:trHeight w:val="160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(1курс)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B31A5A" w:rsidTr="00B31A5A">
        <w:trPr>
          <w:trHeight w:val="28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B31A5A" w:rsidTr="00B31A5A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54</w:t>
            </w:r>
          </w:p>
        </w:tc>
      </w:tr>
      <w:tr w:rsidR="00B31A5A" w:rsidTr="00B31A5A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1A5A" w:rsidTr="00B31A5A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1A5A" w:rsidTr="00B31A5A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31A5A" w:rsidTr="00B31A5A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31A5A" w:rsidTr="00B31A5A"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A5A" w:rsidRDefault="00B31A5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A5A" w:rsidRDefault="00B31A5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31A5A" w:rsidRDefault="00B31A5A" w:rsidP="00B31A5A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B31A5A" w:rsidRDefault="00B31A5A" w:rsidP="00B31A5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A5A" w:rsidRDefault="00B31A5A" w:rsidP="00B31A5A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профессионального модуля</w:t>
      </w:r>
    </w:p>
    <w:p w:rsidR="00B31A5A" w:rsidRDefault="00B31A5A" w:rsidP="00B31A5A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Календарно-тематическое планирование междисциплинарного курса</w:t>
      </w:r>
    </w:p>
    <w:p w:rsidR="00B31A5A" w:rsidRDefault="00B31A5A" w:rsidP="00B31A5A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Учебно-методический комплекс по междисциплинарному курсу</w:t>
      </w:r>
    </w:p>
    <w:p w:rsidR="00B31A5A" w:rsidRDefault="00B31A5A" w:rsidP="00B31A5A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Методические указания по выполнению лабораторных и практических работ по учебной дисциплине</w:t>
      </w:r>
    </w:p>
    <w:p w:rsidR="00B31A5A" w:rsidRDefault="00B31A5A" w:rsidP="00B31A5A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самостоятельной нагрузки обучающихся  </w:t>
      </w:r>
    </w:p>
    <w:p w:rsidR="00B31A5A" w:rsidRDefault="00B31A5A" w:rsidP="00B31A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Раздаточный (дидактический материал)</w:t>
      </w:r>
    </w:p>
    <w:p w:rsidR="00B31A5A" w:rsidRDefault="00B31A5A" w:rsidP="00B31A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Материалы текущего и рубежного контроля (вопросы, технологические задачи, тесты и др.)</w:t>
      </w:r>
    </w:p>
    <w:p w:rsidR="00B31A5A" w:rsidRDefault="00B31A5A" w:rsidP="00B31A5A">
      <w:pPr>
        <w:spacing w:after="0" w:line="240" w:lineRule="auto"/>
        <w:ind w:firstLine="510"/>
        <w:rPr>
          <w:rFonts w:ascii="Times New Roman" w:hAnsi="Times New Roman"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rPr>
          <w:rFonts w:ascii="Times New Roman" w:hAnsi="Times New Roman"/>
          <w:spacing w:val="30"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A5A" w:rsidRDefault="00B31A5A" w:rsidP="00B31A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A5A" w:rsidRDefault="00B31A5A" w:rsidP="00B31A5A">
      <w:pPr>
        <w:rPr>
          <w:sz w:val="24"/>
          <w:szCs w:val="24"/>
        </w:rPr>
      </w:pPr>
    </w:p>
    <w:p w:rsidR="00B31A5A" w:rsidRDefault="00B31A5A" w:rsidP="00B31A5A">
      <w:pPr>
        <w:rPr>
          <w:sz w:val="24"/>
          <w:szCs w:val="24"/>
        </w:rPr>
      </w:pPr>
    </w:p>
    <w:p w:rsidR="00B31A5A" w:rsidRDefault="00B31A5A" w:rsidP="00B31A5A">
      <w:pPr>
        <w:rPr>
          <w:sz w:val="24"/>
          <w:szCs w:val="24"/>
        </w:rPr>
      </w:pPr>
    </w:p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3"/>
    <w:rsid w:val="00B31A5A"/>
    <w:rsid w:val="00BF4683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rsid w:val="00B3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9">
    <w:name w:val="Font Style89"/>
    <w:rsid w:val="00B31A5A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rsid w:val="00B3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9">
    <w:name w:val="Font Style89"/>
    <w:rsid w:val="00B31A5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2018-12-04T14:30:00Z</dcterms:created>
  <dcterms:modified xsi:type="dcterms:W3CDTF">2018-12-04T14:31:00Z</dcterms:modified>
</cp:coreProperties>
</file>