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69050" cy="7623544"/>
            <wp:effectExtent l="0" t="0" r="0" b="0"/>
            <wp:docPr id="1" name="Рисунок 1" descr="C:\Users\ElenaAleksandrovna\Desktop\РП 2020-2021\ОУД.11 Общество 11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11 Общество 11Э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76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037B" w:rsidRDefault="006A037B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50B3" w:rsidRPr="006A50B3" w:rsidRDefault="006A50B3" w:rsidP="006A50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Рабочая п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>рограмма профессионального модуля</w:t>
      </w:r>
      <w:r w:rsidRPr="006A50B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ФГОС среднего общего образования по профессии </w:t>
      </w:r>
      <w:r w:rsidR="00942DA5" w:rsidRPr="00942DA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08.01.18 «Электромонтажник электрических сетей и электрооборудования»</w:t>
      </w:r>
      <w:r w:rsidR="00495141">
        <w:rPr>
          <w:rFonts w:ascii="Times New Roman" w:hAnsi="Times New Roman"/>
          <w:bCs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6A50B3" w:rsidRPr="006A50B3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- разработчик: </w:t>
      </w:r>
      <w:r w:rsidRPr="006A50B3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6A50B3" w:rsidRPr="006A037B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Разработчик: С.С. </w:t>
      </w:r>
      <w:proofErr w:type="spellStart"/>
      <w:r w:rsidRPr="006A037B">
        <w:rPr>
          <w:rFonts w:ascii="Times New Roman" w:hAnsi="Times New Roman" w:cs="Times New Roman"/>
          <w:sz w:val="24"/>
          <w:szCs w:val="24"/>
          <w:lang w:val="ru-RU"/>
        </w:rPr>
        <w:t>Тортомашева</w:t>
      </w:r>
      <w:proofErr w:type="spellEnd"/>
    </w:p>
    <w:p w:rsidR="009451AE" w:rsidRPr="00977C22" w:rsidRDefault="009451AE" w:rsidP="009451A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0" w:name="_GoBack"/>
      <w:bookmarkEnd w:id="0"/>
    </w:p>
    <w:p w:rsidR="006A50B3" w:rsidRPr="00977C22" w:rsidRDefault="006A50B3" w:rsidP="006A50B3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lastRenderedPageBreak/>
        <w:t>Содержание</w:t>
      </w:r>
    </w:p>
    <w:p w:rsidR="006A50B3" w:rsidRPr="00977C22" w:rsidRDefault="006A50B3" w:rsidP="006A50B3">
      <w:pPr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8248278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6A50B3" w:rsidRPr="006A50B3" w:rsidRDefault="004B1BE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7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Пояснительная записка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Общая характеристика 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  <w:r>
            <w:rPr>
              <w:rFonts w:ascii="Times New Roman" w:hAnsi="Times New Roman" w:cs="Times New Roman"/>
              <w:lang w:val="ru-RU"/>
            </w:rPr>
            <w:t xml:space="preserve">                                                                                </w:t>
          </w:r>
        </w:p>
        <w:p w:rsidR="006A50B3" w:rsidRPr="006A50B3" w:rsidRDefault="004B1BE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6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Место учебной дисциплины в учебном плане</w:t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4B1BE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5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Результаты освоения учебной дисциплины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 xml:space="preserve">Тематическое планирование и содержание учебной дисциплины </w:t>
          </w:r>
        </w:p>
        <w:p w:rsidR="006A50B3" w:rsidRPr="006A50B3" w:rsidRDefault="004B1BE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1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Характеристика основных видов учебной деятельности студентов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Учебно-методическое и материально-техническое обеспечение  программы</w:t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</w:p>
        <w:p w:rsidR="006A50B3" w:rsidRPr="006A50B3" w:rsidRDefault="004B1BE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0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Литература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</w:sdtContent>
    </w:sdt>
    <w:p w:rsidR="00976941" w:rsidRPr="00977C22" w:rsidRDefault="006A50B3" w:rsidP="003677A4">
      <w:pPr>
        <w:ind w:firstLine="720"/>
        <w:contextualSpacing/>
        <w:rPr>
          <w:rFonts w:ascii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76941" w:rsidRPr="006A50B3" w:rsidRDefault="00C428F7" w:rsidP="006A50B3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839DF" w:rsidRPr="006A50B3" w:rsidRDefault="00B839DF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39" w:rsidRPr="00AF4B47" w:rsidRDefault="00407139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Рабочая программа общеобразовательной учебной дисциплины «Обществознание</w:t>
      </w:r>
      <w:r w:rsidR="001048D0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» предназначена для реализации образовательной программы среднего общего образования в пределах освоения программы подготовки </w:t>
      </w:r>
      <w:r w:rsidR="00842349" w:rsidRPr="006A50B3">
        <w:rPr>
          <w:rFonts w:ascii="Times New Roman" w:hAnsi="Times New Roman" w:cs="Times New Roman"/>
          <w:sz w:val="24"/>
          <w:szCs w:val="24"/>
          <w:lang w:val="ru-RU"/>
        </w:rPr>
        <w:t>квалифицированных рабочих и служащих по професси</w:t>
      </w:r>
      <w:r w:rsidR="00F44E12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42DA5" w:rsidRPr="00942DA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08.01.18 «Электромонтажник электрических сетей и электрооборудования»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50B3" w:rsidRDefault="00C927B8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3246CB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рабочей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направлено на достижение следующих</w:t>
      </w:r>
      <w:r w:rsidR="00B839DF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</w:t>
      </w:r>
      <w:r w:rsidR="003F2AE2" w:rsidRPr="006A50B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углубление интереса к изучению социально-экономических и политико-правовых дисциплин;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76941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AE4" w:rsidRPr="006A50B3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 и служащих на базе основного общего образования с получением среднего общего образования.</w:t>
      </w:r>
    </w:p>
    <w:p w:rsidR="00176AE4" w:rsidRPr="006A037B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» уточняет содержание учебного материала, последовательность его изучения, распределение учебных часов, тематику рефератов (докладов), </w:t>
      </w:r>
      <w:proofErr w:type="gramStart"/>
      <w:r w:rsidRPr="006A037B"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6A037B">
        <w:rPr>
          <w:rFonts w:ascii="Times New Roman" w:hAnsi="Times New Roman" w:cs="Times New Roman"/>
          <w:sz w:val="24"/>
          <w:szCs w:val="24"/>
          <w:lang w:val="ru-RU"/>
        </w:rPr>
        <w:t>, виды самостоятельных работ с учётом специфики программы подготовки квалифицированных рабочих и служащих технического профиля.</w:t>
      </w:r>
    </w:p>
    <w:p w:rsidR="00176AE4" w:rsidRPr="006A037B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При освоении программы подготовки квалифицированных рабочих и служащих технического профиля интегрированная учебная дисциплина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>», включающая экономику и право, изучается на базовом уровне ФГОС среднего общего образования.</w:t>
      </w:r>
    </w:p>
    <w:p w:rsidR="00176AE4" w:rsidRPr="006A037B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Изучение обществознания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завершается подведением итогов в форме дифференцированного зачёта в рамках итоговой аттестации студентов.</w:t>
      </w:r>
    </w:p>
    <w:p w:rsidR="00176AE4" w:rsidRPr="00977C22" w:rsidRDefault="00176AE4" w:rsidP="003677A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76AE4" w:rsidRPr="00977C22" w:rsidSect="00590380">
          <w:pgSz w:w="11910" w:h="16840"/>
          <w:pgMar w:top="1134" w:right="851" w:bottom="1134" w:left="1134" w:header="720" w:footer="720" w:gutter="0"/>
          <w:cols w:space="720"/>
        </w:sectPr>
      </w:pPr>
    </w:p>
    <w:p w:rsidR="00976941" w:rsidRPr="006A037B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976941" w:rsidRPr="006A037B" w:rsidRDefault="0097694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Учебная дисциплина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 факторов  на  жизнь  каждого человека.</w:t>
      </w: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r w:rsidR="002A4455" w:rsidRPr="006A037B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социальных ролей, взаимодействия с окружающими  людьми  и  социальными группами.</w:t>
      </w: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Отбор содержания учебной дисциплины осуществлялся на основе следующих принципов: учет возрастных особенностей </w:t>
      </w:r>
      <w:r w:rsidR="002A4455" w:rsidRPr="006A037B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, практическая направленность обучения, формирование знаний, которые обеспечат </w:t>
      </w:r>
      <w:r w:rsidR="002A4455" w:rsidRPr="006A037B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образовательных организаций СПО успешную адаптацию к социальной реальности, профессиональной  деятельности,  исполнению 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общегражданских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>.</w:t>
      </w: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учебной дисциплины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6A037B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proofErr w:type="gramEnd"/>
      <w:r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 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    жизни.</w:t>
      </w:r>
    </w:p>
    <w:p w:rsidR="008B1169" w:rsidRPr="006A50B3" w:rsidRDefault="008B1169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976941" w:rsidRPr="006A037B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_250006"/>
      <w:r w:rsidRPr="006A037B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163057" w:rsidRPr="006A037B" w:rsidRDefault="00163057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037B" w:rsidRDefault="008B1169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27B8" w:rsidRPr="006A037B">
        <w:rPr>
          <w:rFonts w:ascii="Times New Roman" w:hAnsi="Times New Roman" w:cs="Times New Roman"/>
          <w:sz w:val="24"/>
          <w:szCs w:val="24"/>
          <w:lang w:val="ru-RU"/>
        </w:rPr>
        <w:t>чебная дисциплина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="00C927B8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»   изучается   в общеобразовательном цикле учебного плана </w:t>
      </w:r>
      <w:r w:rsidR="005A4D2E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="00C927B8" w:rsidRPr="006A037B">
        <w:rPr>
          <w:rFonts w:ascii="Times New Roman" w:hAnsi="Times New Roman" w:cs="Times New Roman"/>
          <w:sz w:val="24"/>
          <w:szCs w:val="24"/>
          <w:lang w:val="ru-RU"/>
        </w:rPr>
        <w:t>на базе основного общего образования с получен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>ием среднего общего образования</w:t>
      </w:r>
      <w:r w:rsidR="00C927B8" w:rsidRPr="006A03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  <w:bookmarkStart w:id="2" w:name="_TOC_250005"/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</w:p>
    <w:p w:rsidR="00976941" w:rsidRPr="00AB72F1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</w:p>
    <w:p w:rsidR="00163057" w:rsidRPr="00AB72F1" w:rsidRDefault="00163057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941" w:rsidRPr="006A037B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037B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«Обществознание</w:t>
      </w:r>
      <w:r w:rsidR="001048D0" w:rsidRPr="006A037B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037B">
        <w:rPr>
          <w:rFonts w:ascii="Times New Roman" w:hAnsi="Times New Roman" w:cs="Times New Roman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личностных: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российская гражданская идентичность, патриотизм, уважение к своему н</w:t>
      </w:r>
      <w:proofErr w:type="gram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роду, чувство ответственности перед Родиной, уважение государственных символов  (герба,  флага, гимна);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 гуманистические  и  демократические ценности;</w:t>
      </w:r>
      <w:proofErr w:type="gramEnd"/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 семейной жизни;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A4455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поставленных целей и реализации планов деятельности; выбирать успешные стратегии в различных ситуациях;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определять назначение и функции различных социальных, экономических и правовых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sz w:val="24"/>
          <w:szCs w:val="24"/>
          <w:lang w:val="ru-RU"/>
        </w:rPr>
        <w:t>предметных: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знаний об обществе как целостной развивающейся системе в единстве и взаимодействии его основных сфер и  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базовым понятийным аппаратом социальных наук;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тенденциях и возможных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перспективах развития мирового сообщества в глобальном 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методах познания социальных явлений  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76941" w:rsidRPr="006A50B3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even" r:id="rId11"/>
          <w:pgSz w:w="11910" w:h="16840"/>
          <w:pgMar w:top="1134" w:right="851" w:bottom="1134" w:left="1134" w:header="0" w:footer="0" w:gutter="0"/>
          <w:cols w:space="720"/>
        </w:sectPr>
      </w:pPr>
    </w:p>
    <w:p w:rsidR="00881A47" w:rsidRPr="00977C22" w:rsidRDefault="00C927B8" w:rsidP="0033509A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3" w:name="_TOC_250003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ТЕМАТИЧЕСКОЕ</w:t>
      </w:r>
      <w:r w:rsidRPr="00977C22">
        <w:rPr>
          <w:rFonts w:ascii="Times New Roman" w:hAnsi="Times New Roman" w:cs="Times New Roman"/>
          <w:b/>
          <w:color w:val="231F20"/>
          <w:spacing w:val="58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ПЛАНИРОВАНИЕ</w:t>
      </w:r>
      <w:bookmarkEnd w:id="3"/>
      <w:r w:rsidR="00881A47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И СОДЕРЖАНИЕ УЧЕБНОЙ ДИСЦИПЛИНЫ</w:t>
      </w:r>
    </w:p>
    <w:p w:rsidR="00007B7B" w:rsidRPr="00977C22" w:rsidRDefault="00007B7B" w:rsidP="0033509A">
      <w:pPr>
        <w:pStyle w:val="1"/>
        <w:spacing w:before="0"/>
        <w:ind w:left="0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007B7B" w:rsidRPr="00977C22" w:rsidRDefault="00007B7B" w:rsidP="00007B7B">
      <w:pPr>
        <w:pStyle w:val="a3"/>
        <w:ind w:left="0" w:firstLine="720"/>
        <w:contextualSpacing/>
        <w:jc w:val="both"/>
        <w:rPr>
          <w:rFonts w:cs="Times New Roman"/>
          <w:color w:val="231F20"/>
          <w:w w:val="115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При реализации содержания общеобразовательной учебной дисциплины «Обществознание</w:t>
      </w:r>
      <w:r w:rsidR="001048D0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="001048D0" w:rsidRPr="00977C22">
        <w:rPr>
          <w:rFonts w:cs="Times New Roman"/>
          <w:sz w:val="24"/>
          <w:szCs w:val="24"/>
          <w:lang w:val="ru-RU" w:eastAsia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в пределах освоения ОПОП СПО на базе основного общего образования с получением среднего общего образования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обязательная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учебная  нагрузка  студентов</w:t>
      </w:r>
      <w:r w:rsidRPr="00977C22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составляет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171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час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AC0A24" w:rsidRDefault="00AC0A24" w:rsidP="003677A4">
      <w:pPr>
        <w:tabs>
          <w:tab w:val="left" w:pos="668"/>
        </w:tabs>
        <w:contextualSpacing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</w:pPr>
    </w:p>
    <w:tbl>
      <w:tblPr>
        <w:tblW w:w="54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1486"/>
        <w:gridCol w:w="1068"/>
        <w:gridCol w:w="735"/>
      </w:tblGrid>
      <w:tr w:rsidR="007A23BE" w:rsidRPr="007A23BE" w:rsidTr="0010253A">
        <w:trPr>
          <w:trHeight w:val="43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Наименование разделов и тем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учебного материала, практические занятия студентов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Кол-во часов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gram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Уро</w:t>
            </w:r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вень</w:t>
            </w:r>
            <w:proofErr w:type="spellEnd"/>
            <w:proofErr w:type="gram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освое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ния</w:t>
            </w:r>
            <w:proofErr w:type="spellEnd"/>
          </w:p>
        </w:tc>
      </w:tr>
      <w:tr w:rsidR="007A23BE" w:rsidRPr="007A23BE" w:rsidTr="0010253A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1.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70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1.1. Природа человека,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врожденные и приобретен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1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качества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 интересы.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   личности.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1309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1.2.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Общество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сложная система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 их функции.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  среду.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Многовариантность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общественного развития. Эволюция и революция как формы социального изменения. Понятие общественного  прогресса.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Смысл и цель истории. Цивилизация и формация. Общество: традиционное, индустриальное,  постиндустриальное (информационное).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Право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4235FD">
        <w:trPr>
          <w:trHeight w:val="1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2.1. Правовое регулирование общественных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Юриспруденция как общественная наука.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в системе социальных норм. Правовые и моральные    нормы.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   поступков.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Юридическая ответственность и ее задачи.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39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2.2. Основы конституционного права РФ</w:t>
            </w:r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21075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Конституционное право как отрасль российского права. Ос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новы конституционного строя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государственных органов РФ. Законодательная власть. Исполнительная власть. Институт президентства. Местное самоуправление.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Правоохранительные органы РФ. Судебная система РФ.  Адвокатура.  Нотариат.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граждан РФ участвовать в управлении делами государства. Право на благоприятную окружающую  среду.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2647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lastRenderedPageBreak/>
              <w:t>2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.3.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Отрасли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российского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права</w:t>
            </w:r>
            <w:proofErr w:type="spellEnd"/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   и недвижимые вещи, деньги, ценные бумаги. Право на интеллектуальную    собственность. Основания приобретения права собственности: купля-продажа, мена, наследование, дарение.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Личные неимущественные права граждан: честь, достоинство, имя. Способы з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щиты  имущественных  и  неимущественных прав.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Семейное право РФ.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921075"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Семья как малая социальная группа. Семья и брак. Современная демографическая ситуация в РФ.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  Административные  проступки.  Административная ответственность.</w:t>
            </w:r>
          </w:p>
          <w:p w:rsidR="007A23BE" w:rsidRPr="007A23BE" w:rsidRDefault="007A23BE" w:rsidP="004636D1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A0A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2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3.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9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3.1.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лич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   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 к  культурным ценностям.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8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3.2.Наука и образование в современном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мире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Образование как способ передачи знаний и опыта. Роль образования в жизни с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РФ. Государственные гарантии в получении образования.  Профессиональное образование.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2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Мораль,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искусство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религия как элементы духо</w:t>
            </w:r>
            <w:proofErr w:type="gram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в-</w:t>
            </w:r>
            <w:proofErr w:type="gram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 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6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культуры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 современном мире. Свобода совести. Религиозные объединения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Искусство и его роль в жизни людей. Виды   искусств.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4.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Экономика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4.1. Экономика и экономическая наука. Экономические системы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 производства.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4.2. Рынок. Фирма. Роль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государства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экономике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РФ.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логов. Государственные расходы. Государственный бюджет. Государственный долг. Основы налоговой политики  государства.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6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Рынок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труда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безработица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 доход. Сбережения.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5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4.4. Основные проблемы экономики РФ. Элементы международной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41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экономики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Становление современной рыночной экономики России. Особенности современной экономики РФ, ее экономические институты. Основные проблемы экономики РФ и ее регионов. Экономическая политика РФ. РФ в мировой экономике.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  проблемы.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5. 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отношения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40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5.1.Социальная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роль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стратификация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Социальная роль. Многообразие социальных ролей в юношеском возрасте. Социальные роли человека в семье и трудовом   коллективе.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lastRenderedPageBreak/>
              <w:t>5.2.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нормы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конфликты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девиантного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поведения среди молодежи. Опасность наркомании, алкоголизма. Социальная    и личностная значимость здорового образа  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8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5.3. Важнейшие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социальные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5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социальной стратификации в современной России. Демографические, профессиональные, поселенческие и иные   группы.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Молодежь как социальная группа. Особенности молодежной политики в РФ.</w:t>
            </w:r>
          </w:p>
          <w:p w:rsidR="007A23BE" w:rsidRPr="007A23BE" w:rsidRDefault="007A23BE" w:rsidP="0092107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Этнические общности. Межнациональные отношения,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этносоциальные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конфликты, пути их разрешения. Конституционные принципы национальной политики в РФ.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7"/>
        </w:trPr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6.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Политика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6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6.1. Политика и власть.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 xml:space="preserve">Государство в политической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системе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 институт.  Признаки  государства.  Государственный суверенитет.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Внутренние и внешние функции государства. 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функционального на</w:t>
            </w: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литической  системы.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Формы государства: формы правления, территориально-государственное устройство,  политический  режим.  Типология  политических  режимов.  Демократия,  ее основные ценности и признаки. Условия формирования демократических институтов и традиций.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Правовое государство, понятие и признаки.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C661C4">
        <w:trPr>
          <w:trHeight w:val="418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6.2. Участники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политиче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ского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9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процесса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Гражданское общество и государство. Гражданские инициативы.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Отличительные черты выборов в демократическом обществе. Абсентеизм, его пр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чины и опасность. Избирательная кампания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Политические партии и движения, их классификация. Современные идейн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политические системы: консерватизм, либерализм, социал-демократия, коммунизм. Законодательное регулирование деятельности партий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Роль средств массовой информации в политической жизни    общества.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30413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9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Дифференцированный зачёт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2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3A243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3A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10253A" w:rsidRDefault="0010253A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sectPr w:rsidR="0010253A" w:rsidSect="00590380">
          <w:footerReference w:type="even" r:id="rId12"/>
          <w:pgSz w:w="16840" w:h="11910" w:orient="landscape"/>
          <w:pgMar w:top="1134" w:right="851" w:bottom="1134" w:left="1134" w:header="0" w:footer="0" w:gutter="0"/>
          <w:cols w:space="720"/>
        </w:sectPr>
      </w:pPr>
      <w:bookmarkStart w:id="4" w:name="_TOC_250001"/>
    </w:p>
    <w:p w:rsidR="00976941" w:rsidRPr="00977C22" w:rsidRDefault="00C927B8" w:rsidP="001025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lastRenderedPageBreak/>
        <w:t xml:space="preserve">ХАРАКТЕРИСТИКА ОСНОВНЫХ ВИДОВ УЧЕБНОЙ ДЕЯТЕЛЬНОСТИ </w:t>
      </w:r>
      <w:r w:rsidRPr="00977C22">
        <w:rPr>
          <w:rFonts w:ascii="Times New Roman" w:hAnsi="Times New Roman" w:cs="Times New Roman"/>
          <w:b/>
          <w:color w:val="231F20"/>
          <w:spacing w:val="-3"/>
          <w:sz w:val="24"/>
          <w:szCs w:val="24"/>
          <w:lang w:val="ru-RU"/>
        </w:rPr>
        <w:t>СТУДЕНТОВ</w:t>
      </w:r>
      <w:bookmarkEnd w:id="4"/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773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976941" w:rsidRPr="006A037B" w:rsidTr="00775AC2">
        <w:trPr>
          <w:trHeight w:hRule="exact" w:val="27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976941" w:rsidRPr="00977C22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1.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 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ОБЩЕСТВО</w:t>
            </w:r>
          </w:p>
        </w:tc>
      </w:tr>
      <w:tr w:rsidR="00976941" w:rsidRPr="006A037B" w:rsidTr="001200A7">
        <w:trPr>
          <w:trHeight w:hRule="exact" w:val="16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1.1. Природа человека, врожденные и приобретенные</w:t>
            </w:r>
            <w:r w:rsidRPr="00977C22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характеристику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«человек»,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«индивид»,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«личность»,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«деятельность»,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«мышление».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том,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такое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социализация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личности,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мосознание и социальное</w:t>
            </w:r>
            <w:r w:rsidRPr="00977C22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поведение.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Знание о том, что такое понятие истины, ее критерии; общение и  взаимодействие,</w:t>
            </w:r>
            <w:r w:rsidRPr="00977C22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конфликты</w:t>
            </w:r>
          </w:p>
        </w:tc>
      </w:tr>
      <w:tr w:rsidR="00976941" w:rsidRPr="006A037B" w:rsidTr="001200A7">
        <w:trPr>
          <w:trHeight w:hRule="exact" w:val="114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1.2.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Общество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сложная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</w:t>
            </w:r>
            <w:r w:rsidRPr="00977C22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природы.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«эволюция», «революция», «общественный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прогресс»</w:t>
            </w:r>
          </w:p>
        </w:tc>
      </w:tr>
      <w:tr w:rsidR="00AF7F70" w:rsidRPr="00977C22" w:rsidTr="00761775">
        <w:trPr>
          <w:trHeight w:hRule="exact" w:val="284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ПРАВО</w:t>
            </w:r>
          </w:p>
        </w:tc>
      </w:tr>
      <w:tr w:rsidR="00AF7F70" w:rsidRPr="006A037B" w:rsidTr="001200A7">
        <w:trPr>
          <w:trHeight w:hRule="exact" w:val="58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2.1.Правовое регулирование общественных отношений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Выделение роли права в системе социальных норм. Умение давать характеристику системе</w:t>
            </w:r>
            <w:r w:rsidRPr="00977C22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AF7F70" w:rsidRPr="006A037B" w:rsidTr="001200A7">
        <w:trPr>
          <w:trHeight w:hRule="exact" w:val="8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2.2.Основы конституционного права РФ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основам конституционного  строя Российской Федерации, системам государственной власти РФ, правам и свободам</w:t>
            </w:r>
            <w:r w:rsidRPr="00977C22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граждан</w:t>
            </w:r>
          </w:p>
        </w:tc>
      </w:tr>
      <w:tr w:rsidR="00AF7F70" w:rsidRPr="006A037B" w:rsidTr="001200A7">
        <w:trPr>
          <w:trHeight w:hRule="exact" w:val="56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.3.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Отрасли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российского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и знать содержание основных отраслей российского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976941" w:rsidRPr="006A037B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ДУХОВНАЯ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ЧЕЛОВЕКА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ОБЩЕСТВА</w:t>
            </w:r>
          </w:p>
        </w:tc>
      </w:tr>
      <w:tr w:rsidR="00976941" w:rsidRPr="006A037B" w:rsidTr="001200A7">
        <w:trPr>
          <w:trHeight w:hRule="exact" w:val="248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.1. Духовная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культура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личности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обществе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ной</w:t>
            </w:r>
            <w:r w:rsidRPr="00977C22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различать культуру народную, массовую, элитарную. Показ особенностей молодежной субкультуры. Освещение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проблем духовного кризиса и духовного поиска в молодежной среде; взаимодействия и взаимосвязи различных  </w:t>
            </w:r>
            <w:r w:rsidRPr="00977C22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культуры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общения,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учебы,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поведения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обществе,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этикета.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учреждения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культуры,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рассказывать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государственных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гарантиях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свободы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доступа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культурным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ценностям</w:t>
            </w:r>
          </w:p>
        </w:tc>
      </w:tr>
      <w:tr w:rsidR="00976941" w:rsidRPr="006A037B" w:rsidTr="001200A7">
        <w:trPr>
          <w:trHeight w:hRule="exact" w:val="86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Наука и образование в современном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труда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ученого,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ответственности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 перед</w:t>
            </w:r>
            <w:r w:rsidRPr="00977C22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обществом</w:t>
            </w:r>
          </w:p>
        </w:tc>
      </w:tr>
      <w:tr w:rsidR="00976941" w:rsidRPr="006A037B" w:rsidTr="001200A7">
        <w:trPr>
          <w:trHeight w:hRule="exact" w:val="844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.3. Мораль, искусство и религия как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элементы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духовной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Раскрытие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смысла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«мораль»,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«религия»,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«искусство» 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людей</w:t>
            </w:r>
          </w:p>
        </w:tc>
      </w:tr>
      <w:tr w:rsidR="00976941" w:rsidRPr="00977C22" w:rsidTr="00291EB3">
        <w:trPr>
          <w:trHeight w:hRule="exact" w:val="289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ЭКОНОМИКА</w:t>
            </w:r>
          </w:p>
        </w:tc>
      </w:tr>
      <w:tr w:rsidR="00976941" w:rsidRPr="006A037B" w:rsidTr="001200A7">
        <w:trPr>
          <w:trHeight w:hRule="exact" w:val="846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Экономика и экономическая наука. Экономические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76154B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>с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истемы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 давать характеристику понятий: «экономика»; «типы 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систем»;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традиционной,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централизованной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(командной)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рыночной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экономики</w:t>
            </w:r>
          </w:p>
        </w:tc>
      </w:tr>
      <w:tr w:rsidR="00976941" w:rsidRPr="006A037B" w:rsidTr="001200A7">
        <w:trPr>
          <w:trHeight w:hRule="exact" w:val="11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Рынок. Фирма. Роль государства в экономике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«спрос и</w:t>
            </w:r>
            <w:r w:rsidRPr="00977C22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предложение»;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«издержки»,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«выручка»,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«прибыль»,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«деньги»,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«процент»,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«экономический рост и развитие», «налоги», «государственный бюджет»</w:t>
            </w:r>
          </w:p>
        </w:tc>
      </w:tr>
      <w:tr w:rsidR="00976941" w:rsidRPr="006A037B" w:rsidTr="001200A7">
        <w:trPr>
          <w:trHeight w:hRule="exact" w:val="84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.3. Рынок труда и безработица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«спрос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труд»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«предложение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труда»;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безработицы,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причины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последствий</w:t>
            </w:r>
          </w:p>
        </w:tc>
      </w:tr>
      <w:tr w:rsidR="00976941" w:rsidRPr="006A037B" w:rsidTr="001200A7">
        <w:trPr>
          <w:trHeight w:hRule="exact" w:val="142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.4. Основные проблемы экономики России. Элементы международной экономики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976941" w:rsidRPr="00977C22" w:rsidTr="00291EB3">
        <w:trPr>
          <w:trHeight w:hRule="exact" w:val="276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СОЦИАЛЬНЫЕ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ОТНОШЕНИЯ</w:t>
            </w:r>
          </w:p>
        </w:tc>
      </w:tr>
      <w:tr w:rsidR="00976941" w:rsidRPr="006A037B" w:rsidTr="001200A7">
        <w:trPr>
          <w:trHeight w:hRule="exact" w:val="8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.1.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Социальная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роль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стратификация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«социальные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отношения»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«социальная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стратификация».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977C22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</w:t>
            </w:r>
          </w:p>
        </w:tc>
      </w:tr>
      <w:tr w:rsidR="00976941" w:rsidRPr="006A037B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Социальные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нормы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конфликты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норм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санкций,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поведения, его форм проявления, социальных конфликтов, причин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истоков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976941" w:rsidRPr="006A037B" w:rsidTr="001200A7">
        <w:trPr>
          <w:trHeight w:hRule="exact" w:val="851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.3. Важнейшие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социальные общности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менной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(молодежи,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этниче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общностей,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семьи)</w:t>
            </w:r>
          </w:p>
        </w:tc>
      </w:tr>
      <w:tr w:rsidR="00976941" w:rsidRPr="00977C22" w:rsidTr="00291EB3">
        <w:trPr>
          <w:trHeight w:hRule="exact" w:val="29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ПОЛИТИКА</w:t>
            </w:r>
          </w:p>
        </w:tc>
      </w:tr>
      <w:tr w:rsidR="00976941" w:rsidRPr="006A037B" w:rsidTr="001200A7">
        <w:trPr>
          <w:trHeight w:hRule="exact" w:val="197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Политика и власть. Государство в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политической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«власть»,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«политическая система»,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«внутренняя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структура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политической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системы».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внутренних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внешних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функций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государства: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правления,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территориальн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977C22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режима.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типологии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режимов.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D277EC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нятий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правового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признаки</w:t>
            </w:r>
          </w:p>
        </w:tc>
      </w:tr>
      <w:tr w:rsidR="00976941" w:rsidRPr="006A037B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="00EF75FB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Участники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полити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ческого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избирательной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кампании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76941" w:rsidRPr="00977C22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76941" w:rsidRPr="00977C22" w:rsidSect="00590380">
          <w:pgSz w:w="11910" w:h="16840"/>
          <w:pgMar w:top="1134" w:right="851" w:bottom="1134" w:left="1134" w:header="0" w:footer="0" w:gutter="0"/>
          <w:cols w:space="720"/>
        </w:sectPr>
      </w:pPr>
    </w:p>
    <w:p w:rsidR="00976941" w:rsidRPr="00977C22" w:rsidRDefault="00C927B8" w:rsidP="003677A4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УЧЕБНО-МЕТОДИЧЕСКОЕ</w:t>
      </w:r>
    </w:p>
    <w:p w:rsidR="00976941" w:rsidRPr="00977C22" w:rsidRDefault="00C927B8" w:rsidP="003677A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И МАТЕРИАЛЬНО-ТЕХНИЧЕСКОЕ ОБЕСПЕЧЕНИЕ</w:t>
      </w:r>
      <w:r w:rsidR="00CD0EA6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РАБОЧЕЙ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ПРОГРАММЫ  УЧЕБНОЙ</w:t>
      </w:r>
      <w:r w:rsidRPr="00977C22">
        <w:rPr>
          <w:rFonts w:ascii="Times New Roman" w:hAnsi="Times New Roman" w:cs="Times New Roman"/>
          <w:b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ДИСЦИПЛИНЫ</w:t>
      </w: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Освоение программы интегрированной учебной дисциплины «Обществознание</w:t>
      </w:r>
      <w:r w:rsidR="00E51890">
        <w:rPr>
          <w:rFonts w:cs="Times New Roman"/>
          <w:color w:val="231F20"/>
          <w:w w:val="115"/>
          <w:sz w:val="24"/>
          <w:szCs w:val="24"/>
          <w:lang w:val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внеучебной</w:t>
      </w:r>
      <w:proofErr w:type="spellEnd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деятельности  </w:t>
      </w:r>
      <w:r w:rsidRPr="00977C22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Pr="00977C22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   </w:t>
      </w:r>
      <w:r w:rsidRPr="00977C22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документы.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состав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учебно-методического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материально-технического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обеспечения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учебной дисциплины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="000021B8">
        <w:rPr>
          <w:rFonts w:cs="Times New Roman"/>
          <w:color w:val="231F20"/>
          <w:w w:val="115"/>
          <w:sz w:val="24"/>
          <w:szCs w:val="24"/>
          <w:lang w:val="ru-RU"/>
        </w:rPr>
        <w:t>)»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входят: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многофункциональный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комплекс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преподавателя</w:t>
      </w:r>
      <w:proofErr w:type="spellEnd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977C22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выдающихся ученых и</w:t>
      </w:r>
      <w:r w:rsidRPr="00977C22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др.);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информационно-коммуникационные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77C22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экранно-звуковые</w:t>
      </w:r>
      <w:proofErr w:type="spellEnd"/>
      <w:r w:rsidRPr="00977C22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пособия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  </w:t>
      </w:r>
      <w:r w:rsidRPr="00977C2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безопасности;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библиотечный</w:t>
      </w:r>
      <w:proofErr w:type="spellEnd"/>
      <w:proofErr w:type="gramEnd"/>
      <w:r w:rsidRPr="00977C2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фонд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библиотечный фонд входят учебники, учебно-методические комплекты (УМК),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обеспечивающие освоение интегрированной </w:t>
      </w:r>
      <w:r w:rsidRPr="00977C22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учебной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дисциплины </w:t>
      </w:r>
      <w:r w:rsidR="000021B8" w:rsidRPr="000021B8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 базе основного общего образования.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Библиотечный фонд может быть дополнен энциклопедиями, справочниками, научной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научно-популярной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литературой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экономике,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социологии,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праву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т.</w:t>
      </w:r>
      <w:r w:rsidRPr="00977C22">
        <w:rPr>
          <w:rFonts w:cs="Times New Roman"/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процессе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освоения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программы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учебной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дисциплины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»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  <w:proofErr w:type="gramEnd"/>
    </w:p>
    <w:p w:rsidR="00CD0EA6" w:rsidRPr="00977C22" w:rsidRDefault="00CD0EA6" w:rsidP="003677A4">
      <w:pPr>
        <w:ind w:firstLine="720"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5" w:name="_TOC_250000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br w:type="page"/>
      </w:r>
    </w:p>
    <w:bookmarkEnd w:id="5"/>
    <w:p w:rsidR="0068433F" w:rsidRDefault="0068433F" w:rsidP="0068433F">
      <w:pPr>
        <w:pStyle w:val="2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ЛИТЕРАТУРА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Нормативно-правовые акты</w:t>
      </w: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Конституция Российской Федерации 1993 г. (последняя</w:t>
      </w:r>
      <w:r w:rsidRPr="0003362A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редакция).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Водный кодекс РФ (введен в действие Федеральным законом от 03.06.2006 № 74-ФЗ)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2006. — № 23.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2381.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30.11.1994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51-ФЗ)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1994. — № 32.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3301.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26.01.1996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14-ФЗ)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5.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26.11.2001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 46-ФЗ)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49.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4552.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4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18.12.2006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230-ФЗ)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2006. — № 52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5496.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Земельный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25.10.2001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136-ФЗ)</w:t>
      </w:r>
      <w:r w:rsidRPr="0003362A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44.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4147.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административных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правонарушениях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</w:t>
      </w: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а-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коном от 30.12.2001 № 195-ФЗ)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Трудовой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30.12.2001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197-ФЗ)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Уголовный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13.06.1996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25. — 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2954.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07.02.1992 № 2300-1 «О защите прав потребителей»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1992.  </w:t>
      </w:r>
      <w:r w:rsidRPr="0003362A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№ 15. — Ст. </w:t>
      </w:r>
      <w:r w:rsidRPr="0003362A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766.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19.04.1991 № 1032-1 «О занятости населения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Ведомости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Съезда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народных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депутатов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ВС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1991.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18.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62-ФЗ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гражданстве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4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— 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21.02.1992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2395-1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недрах»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(с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изм.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доп.)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1995.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Ст.</w:t>
      </w:r>
      <w:r w:rsidRPr="0003362A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823.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11.02.1993 № 4462-1 «О Нотариате» (с изм. и доп.)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адвокатской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деятельности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адвокатуре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29.12.2012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273-ФЗ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образовании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2012.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30.03.1999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52-ФЗ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санитарно-эпидемиологическом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благополучии населения»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1999. — № 14. — Ст.</w:t>
      </w:r>
      <w:r w:rsidRPr="0003362A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1650.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10.01.2002 № 7-ФЗ «Об охране окружающей среды»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2002. — № 2.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24.04.1995 № 52-ФЗ «О животном мире»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1995. — 4</w:t>
      </w:r>
      <w:r w:rsidRPr="0003362A">
        <w:rPr>
          <w:rFonts w:ascii="Times New Roman" w:eastAsia="Times New Roman" w:hAnsi="Times New Roman"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04.05.1999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96-ФЗ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охране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атмосферного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lastRenderedPageBreak/>
        <w:t>воздуха»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46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1999. — № 18.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2222.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Указ Президента РФ от 16.05.1996 № 724 «О поэтапном сокращении применения</w:t>
      </w:r>
      <w:r w:rsidRPr="0003362A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смертной казни в связи с вхождением России в Совет Европы»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Российские вести. — 1996. — 18</w:t>
      </w:r>
      <w:r w:rsidRPr="0003362A">
        <w:rPr>
          <w:rFonts w:ascii="Times New Roman" w:eastAsia="Times New Roman" w:hAnsi="Times New Roman" w:cs="Times New Roman"/>
          <w:color w:val="231F20"/>
          <w:spacing w:val="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Указ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Президента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07.05.2012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596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долгосрочной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государственной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экономической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политике»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2012. — 9</w:t>
      </w:r>
      <w:r w:rsidRPr="0003362A">
        <w:rPr>
          <w:rFonts w:ascii="Times New Roman" w:eastAsia="Times New Roman" w:hAnsi="Times New Roman"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Основная литература</w:t>
      </w:r>
    </w:p>
    <w:p w:rsidR="0068433F" w:rsidRPr="000146CD" w:rsidRDefault="0068433F" w:rsidP="0068433F">
      <w:pPr>
        <w:contextualSpacing/>
        <w:jc w:val="both"/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-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351 с.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URL:  </w:t>
      </w:r>
      <w:r w:rsidRPr="008A4058">
        <w:rPr>
          <w:lang w:val="ru-RU"/>
        </w:rPr>
        <w:t xml:space="preserve"> </w:t>
      </w:r>
      <w:hyperlink r:id="rId13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http://www.alleng.ru/d/soc/soc45.htm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11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– 335 с.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URL:  </w:t>
      </w:r>
      <w:hyperlink r:id="rId14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http://www.alleng.ru/d/soc/soc61.htm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Обществознание: учебное пособие для студентов учреждений СПО / А. Г. Важенин. – 12-е изд</w:t>
      </w:r>
      <w:proofErr w:type="gramStart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М.: Академия, 2013. – 368 с.</w:t>
      </w: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Дополнительная л</w:t>
      </w:r>
      <w:r w:rsidRPr="0003362A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итература</w:t>
      </w:r>
    </w:p>
    <w:p w:rsidR="0068433F" w:rsidRPr="0003362A" w:rsidRDefault="0068433F" w:rsidP="0068433F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Баранов П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Обществознание в таблицах. 10—11 класс. — М., 2012.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 гуманитарного профилей. Практикум. — М.,</w:t>
      </w:r>
      <w:r w:rsidRPr="0003362A">
        <w:rPr>
          <w:rFonts w:ascii="Times New Roman" w:eastAsia="Times New Roman" w:hAnsi="Times New Roman"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гуманитарного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профилей.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Контрольные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задания.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Воронцов 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Королева 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Э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Наумов 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 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11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Северинов</w:t>
      </w:r>
      <w:proofErr w:type="spellEnd"/>
      <w:r w:rsidRPr="0003362A">
        <w:rPr>
          <w:rFonts w:ascii="Times New Roman" w:eastAsia="Cambria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М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схемах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таблицах.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Соболева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О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Барабанов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Кошкина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10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Интернет-ресурсы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«ГАРАНТ» — информационно-правовой портал.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5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base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garant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Единая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коллекция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цифровых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образовательных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ресурсов</w:t>
      </w:r>
      <w:r w:rsidRPr="00245030">
        <w:rPr>
          <w:lang w:val="ru-RU"/>
        </w:rPr>
        <w:t xml:space="preserve"> </w:t>
      </w:r>
      <w:hyperlink r:id="rId16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school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-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collection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edu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Открытый класс: сетевые образовательные  </w:t>
      </w:r>
      <w:r w:rsidRPr="0003362A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сообщества</w:t>
      </w:r>
      <w:r w:rsidRPr="00245030">
        <w:rPr>
          <w:lang w:val="ru-RU"/>
        </w:rPr>
        <w:t xml:space="preserve"> </w:t>
      </w:r>
      <w:hyperlink r:id="rId17"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www</w:t>
        </w:r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openclass</w:t>
        </w:r>
        <w:proofErr w:type="spellEnd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исторический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иллюстрированный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журнал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«Родина».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8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istrodina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com</w:t>
        </w:r>
      </w:hyperlink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</w:p>
    <w:p w:rsidR="00976941" w:rsidRPr="00977C22" w:rsidRDefault="00976941" w:rsidP="0068433F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76941" w:rsidRPr="00977C22" w:rsidSect="00590380">
      <w:footerReference w:type="even" r:id="rId19"/>
      <w:pgSz w:w="11910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EB" w:rsidRDefault="004B1BEB">
      <w:r>
        <w:separator/>
      </w:r>
    </w:p>
  </w:endnote>
  <w:endnote w:type="continuationSeparator" w:id="0">
    <w:p w:rsidR="004B1BEB" w:rsidRDefault="004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EB" w:rsidRDefault="004B1BEB">
      <w:r>
        <w:separator/>
      </w:r>
    </w:p>
  </w:footnote>
  <w:footnote w:type="continuationSeparator" w:id="0">
    <w:p w:rsidR="004B1BEB" w:rsidRDefault="004B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0B8"/>
    <w:multiLevelType w:val="multilevel"/>
    <w:tmpl w:val="337CAD2E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1">
    <w:nsid w:val="1DA5740D"/>
    <w:multiLevelType w:val="multilevel"/>
    <w:tmpl w:val="39248A28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2">
    <w:nsid w:val="308D5C19"/>
    <w:multiLevelType w:val="multilevel"/>
    <w:tmpl w:val="C5F4B76E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3">
    <w:nsid w:val="4C040373"/>
    <w:multiLevelType w:val="multilevel"/>
    <w:tmpl w:val="8398EE80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4">
    <w:nsid w:val="63E80EF7"/>
    <w:multiLevelType w:val="multilevel"/>
    <w:tmpl w:val="5432822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5">
    <w:nsid w:val="7BEA0F96"/>
    <w:multiLevelType w:val="multilevel"/>
    <w:tmpl w:val="3D0EACEA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195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  <w:lang w:val="ru-RU"/>
      </w:rPr>
    </w:lvl>
    <w:lvl w:ilvl="4">
      <w:start w:val="1"/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5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1"/>
    <w:rsid w:val="000021B8"/>
    <w:rsid w:val="00007B7B"/>
    <w:rsid w:val="000201FB"/>
    <w:rsid w:val="00064DD2"/>
    <w:rsid w:val="00076C36"/>
    <w:rsid w:val="000B35DC"/>
    <w:rsid w:val="0010253A"/>
    <w:rsid w:val="001048D0"/>
    <w:rsid w:val="00113F47"/>
    <w:rsid w:val="001200A7"/>
    <w:rsid w:val="001270EB"/>
    <w:rsid w:val="00127F75"/>
    <w:rsid w:val="0014238C"/>
    <w:rsid w:val="00154F07"/>
    <w:rsid w:val="00163057"/>
    <w:rsid w:val="00167A16"/>
    <w:rsid w:val="00176AE4"/>
    <w:rsid w:val="001A4192"/>
    <w:rsid w:val="00204C71"/>
    <w:rsid w:val="00233322"/>
    <w:rsid w:val="00234FA7"/>
    <w:rsid w:val="00236888"/>
    <w:rsid w:val="00241087"/>
    <w:rsid w:val="00254D18"/>
    <w:rsid w:val="002574BF"/>
    <w:rsid w:val="00286A22"/>
    <w:rsid w:val="00291EB3"/>
    <w:rsid w:val="002A4455"/>
    <w:rsid w:val="002E59BF"/>
    <w:rsid w:val="0030413E"/>
    <w:rsid w:val="0030414A"/>
    <w:rsid w:val="003246CB"/>
    <w:rsid w:val="00334F99"/>
    <w:rsid w:val="0033509A"/>
    <w:rsid w:val="00355DDB"/>
    <w:rsid w:val="003626D8"/>
    <w:rsid w:val="003677A4"/>
    <w:rsid w:val="003A2433"/>
    <w:rsid w:val="003A244D"/>
    <w:rsid w:val="003B7729"/>
    <w:rsid w:val="003D1336"/>
    <w:rsid w:val="003F0663"/>
    <w:rsid w:val="003F2AE2"/>
    <w:rsid w:val="00407139"/>
    <w:rsid w:val="0041510A"/>
    <w:rsid w:val="004235FD"/>
    <w:rsid w:val="00426E2A"/>
    <w:rsid w:val="00444E49"/>
    <w:rsid w:val="00450B16"/>
    <w:rsid w:val="004636D1"/>
    <w:rsid w:val="00483C8C"/>
    <w:rsid w:val="00495141"/>
    <w:rsid w:val="004A77A7"/>
    <w:rsid w:val="004B1BEB"/>
    <w:rsid w:val="004B40C0"/>
    <w:rsid w:val="005140DF"/>
    <w:rsid w:val="005158DE"/>
    <w:rsid w:val="0056469C"/>
    <w:rsid w:val="005853A8"/>
    <w:rsid w:val="00590380"/>
    <w:rsid w:val="005913D3"/>
    <w:rsid w:val="005A4D2E"/>
    <w:rsid w:val="005A66C5"/>
    <w:rsid w:val="005B1CF4"/>
    <w:rsid w:val="005B4855"/>
    <w:rsid w:val="005C02DE"/>
    <w:rsid w:val="005C17C8"/>
    <w:rsid w:val="006063BB"/>
    <w:rsid w:val="00606D2D"/>
    <w:rsid w:val="006463F2"/>
    <w:rsid w:val="0068433F"/>
    <w:rsid w:val="006A037B"/>
    <w:rsid w:val="006A50B3"/>
    <w:rsid w:val="006D3831"/>
    <w:rsid w:val="006D5799"/>
    <w:rsid w:val="006F05C0"/>
    <w:rsid w:val="00711BAA"/>
    <w:rsid w:val="00730A94"/>
    <w:rsid w:val="00733EDD"/>
    <w:rsid w:val="00752CD5"/>
    <w:rsid w:val="00760B1E"/>
    <w:rsid w:val="0076154B"/>
    <w:rsid w:val="00761775"/>
    <w:rsid w:val="00773596"/>
    <w:rsid w:val="00775AC2"/>
    <w:rsid w:val="007767A4"/>
    <w:rsid w:val="007845E9"/>
    <w:rsid w:val="00795F06"/>
    <w:rsid w:val="007A23BE"/>
    <w:rsid w:val="007B52AD"/>
    <w:rsid w:val="007C001B"/>
    <w:rsid w:val="007E17BC"/>
    <w:rsid w:val="007E3E7A"/>
    <w:rsid w:val="007F48A5"/>
    <w:rsid w:val="007F520D"/>
    <w:rsid w:val="0080537A"/>
    <w:rsid w:val="008140E5"/>
    <w:rsid w:val="008306BF"/>
    <w:rsid w:val="00840B97"/>
    <w:rsid w:val="00842349"/>
    <w:rsid w:val="00881A47"/>
    <w:rsid w:val="008878A4"/>
    <w:rsid w:val="00890E4E"/>
    <w:rsid w:val="008B1169"/>
    <w:rsid w:val="008B7417"/>
    <w:rsid w:val="008D0EC8"/>
    <w:rsid w:val="008D158F"/>
    <w:rsid w:val="008E486E"/>
    <w:rsid w:val="008F7FAF"/>
    <w:rsid w:val="00921075"/>
    <w:rsid w:val="00942730"/>
    <w:rsid w:val="00942DA5"/>
    <w:rsid w:val="009451AE"/>
    <w:rsid w:val="009453B7"/>
    <w:rsid w:val="00951BD6"/>
    <w:rsid w:val="00976941"/>
    <w:rsid w:val="00977C22"/>
    <w:rsid w:val="00991527"/>
    <w:rsid w:val="009A4DFA"/>
    <w:rsid w:val="009C2B71"/>
    <w:rsid w:val="009E0018"/>
    <w:rsid w:val="009F73B1"/>
    <w:rsid w:val="009F7D7E"/>
    <w:rsid w:val="00A11E51"/>
    <w:rsid w:val="00A67622"/>
    <w:rsid w:val="00A67F5E"/>
    <w:rsid w:val="00A7553E"/>
    <w:rsid w:val="00A81E6B"/>
    <w:rsid w:val="00A96E78"/>
    <w:rsid w:val="00AA0A06"/>
    <w:rsid w:val="00AB0E48"/>
    <w:rsid w:val="00AB72F1"/>
    <w:rsid w:val="00AC0A24"/>
    <w:rsid w:val="00AD6802"/>
    <w:rsid w:val="00AE4394"/>
    <w:rsid w:val="00AF2F01"/>
    <w:rsid w:val="00AF4B47"/>
    <w:rsid w:val="00AF7F70"/>
    <w:rsid w:val="00B24DE3"/>
    <w:rsid w:val="00B46F48"/>
    <w:rsid w:val="00B76862"/>
    <w:rsid w:val="00B839DF"/>
    <w:rsid w:val="00BF6784"/>
    <w:rsid w:val="00C329CE"/>
    <w:rsid w:val="00C428F7"/>
    <w:rsid w:val="00C661C4"/>
    <w:rsid w:val="00C77F3E"/>
    <w:rsid w:val="00C927B8"/>
    <w:rsid w:val="00CB2D63"/>
    <w:rsid w:val="00CC1D21"/>
    <w:rsid w:val="00CD0EA6"/>
    <w:rsid w:val="00CF4285"/>
    <w:rsid w:val="00CF4DBF"/>
    <w:rsid w:val="00D20143"/>
    <w:rsid w:val="00D2771F"/>
    <w:rsid w:val="00D277EC"/>
    <w:rsid w:val="00D52807"/>
    <w:rsid w:val="00DB6D26"/>
    <w:rsid w:val="00DB7045"/>
    <w:rsid w:val="00DC27A1"/>
    <w:rsid w:val="00E51890"/>
    <w:rsid w:val="00E51D7C"/>
    <w:rsid w:val="00E65228"/>
    <w:rsid w:val="00EB7D1B"/>
    <w:rsid w:val="00EF5457"/>
    <w:rsid w:val="00EF68E6"/>
    <w:rsid w:val="00EF75FB"/>
    <w:rsid w:val="00F02172"/>
    <w:rsid w:val="00F1606D"/>
    <w:rsid w:val="00F33B9F"/>
    <w:rsid w:val="00F44CC8"/>
    <w:rsid w:val="00F44E12"/>
    <w:rsid w:val="00F47E9E"/>
    <w:rsid w:val="00F62389"/>
    <w:rsid w:val="00F636D3"/>
    <w:rsid w:val="00FB3202"/>
    <w:rsid w:val="00FE0707"/>
    <w:rsid w:val="00FE31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soc/soc45.htm" TargetMode="External"/><Relationship Id="rId18" Type="http://schemas.openxmlformats.org/officeDocument/2006/relationships/hyperlink" Target="http://www.istrodin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ase.garan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leng.ru/d/soc/soc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5744-3A47-49CA-940C-43368109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Нурутдинов</dc:creator>
  <cp:lastModifiedBy>ElenaAleksandrovna</cp:lastModifiedBy>
  <cp:revision>4</cp:revision>
  <dcterms:created xsi:type="dcterms:W3CDTF">2020-09-19T04:37:00Z</dcterms:created>
  <dcterms:modified xsi:type="dcterms:W3CDTF">2020-10-09T08:20:00Z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2015-10-26T00:00:00Z</vt:filetime>
  </property>
</Properties>
</file>