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A0C" w:rsidRPr="000C219E" w:rsidRDefault="000B2E8D" w:rsidP="00C02A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49441"/>
            <wp:effectExtent l="0" t="0" r="0" b="0"/>
            <wp:docPr id="1" name="Рисунок 1" descr="C:\Users\ElenaAleksandrovna\Desktop\РП 2020-2021\сканы ЮС и ЭГ\2020-09-24 учебка малярка\учебка маляр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учебка малярка\учебка малярка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A0C" w:rsidRPr="000C219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2A0C" w:rsidRDefault="00C02A0C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Default="00C02A0C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3932DA" w:rsidRDefault="00C02A0C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DF4">
        <w:rPr>
          <w:rFonts w:ascii="Times New Roman" w:eastAsia="Times New Roman" w:hAnsi="Times New Roman" w:cs="Times New Roman"/>
          <w:sz w:val="24"/>
          <w:szCs w:val="24"/>
        </w:rPr>
        <w:t>Рабочая программа уче</w:t>
      </w:r>
      <w:r w:rsidR="006023E7">
        <w:rPr>
          <w:rFonts w:ascii="Times New Roman" w:eastAsia="Times New Roman" w:hAnsi="Times New Roman" w:cs="Times New Roman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</w:t>
      </w:r>
      <w:r w:rsidR="006023E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на основе Федерального государственного образовательного стандарта по профессии/специальности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среднего 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>професси</w:t>
      </w:r>
      <w:r>
        <w:rPr>
          <w:rFonts w:ascii="Times New Roman" w:eastAsia="Times New Roman" w:hAnsi="Times New Roman" w:cs="Times New Roman"/>
          <w:sz w:val="24"/>
          <w:szCs w:val="24"/>
        </w:rPr>
        <w:t>онального образования (далее – С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>ПО)</w:t>
      </w:r>
      <w:r w:rsidRPr="00A81DF4">
        <w:rPr>
          <w:rFonts w:ascii="Times New Roman" w:eastAsia="Times New Roman" w:hAnsi="Times New Roman" w:cs="Times New Roman"/>
          <w:b/>
          <w:sz w:val="24"/>
          <w:szCs w:val="24"/>
        </w:rPr>
        <w:t>08.01.25 Мастер отделочных строительных и декоративных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932DA">
        <w:rPr>
          <w:rFonts w:ascii="Times New Roman" w:eastAsia="Times New Roman" w:hAnsi="Times New Roman" w:cs="Times New Roman"/>
          <w:sz w:val="24"/>
          <w:szCs w:val="24"/>
        </w:rPr>
        <w:t>положения об учебной практике обучающихся, осваивающих основные профессиональные образовательные программы среднего профессиона</w:t>
      </w:r>
      <w:r w:rsidR="006023E7">
        <w:rPr>
          <w:rFonts w:ascii="Times New Roman" w:eastAsia="Times New Roman" w:hAnsi="Times New Roman" w:cs="Times New Roman"/>
          <w:sz w:val="24"/>
          <w:szCs w:val="24"/>
        </w:rPr>
        <w:t>льного образования.</w:t>
      </w:r>
    </w:p>
    <w:p w:rsidR="00C02A0C" w:rsidRPr="00AD133C" w:rsidRDefault="00C02A0C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A81DF4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2DA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Организация-разработчик: </w:t>
      </w:r>
      <w:r w:rsidRPr="00530A63">
        <w:rPr>
          <w:rFonts w:ascii="Times New Roman" w:eastAsia="Times New Roman" w:hAnsi="Times New Roman" w:cs="Times New Roman"/>
          <w:b/>
          <w:i/>
          <w:sz w:val="24"/>
          <w:szCs w:val="24"/>
        </w:rPr>
        <w:t>ГБПОУ</w:t>
      </w:r>
      <w:r w:rsidR="006023E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РХ ПУ-18</w:t>
      </w:r>
      <w:r w:rsidRPr="00530A6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6023E7" w:rsidRDefault="006023E7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2A0C" w:rsidRPr="003932DA" w:rsidRDefault="00C02A0C" w:rsidP="00C02A0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2DA">
        <w:rPr>
          <w:rFonts w:ascii="Times New Roman" w:eastAsia="Times New Roman" w:hAnsi="Times New Roman" w:cs="Times New Roman"/>
          <w:b/>
          <w:sz w:val="24"/>
          <w:szCs w:val="24"/>
        </w:rPr>
        <w:t>Разработчик:</w:t>
      </w:r>
    </w:p>
    <w:p w:rsidR="00C02A0C" w:rsidRPr="006023E7" w:rsidRDefault="006023E7" w:rsidP="00C02A0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023E7">
        <w:rPr>
          <w:rFonts w:ascii="Times New Roman" w:eastAsia="Times New Roman" w:hAnsi="Times New Roman" w:cs="Times New Roman"/>
          <w:sz w:val="24"/>
          <w:szCs w:val="24"/>
        </w:rPr>
        <w:t>Леонова Юлия Сергеевна</w:t>
      </w:r>
      <w:r w:rsidR="000B2E8D">
        <w:rPr>
          <w:rFonts w:ascii="Times New Roman" w:eastAsia="Times New Roman" w:hAnsi="Times New Roman" w:cs="Times New Roman"/>
          <w:sz w:val="24"/>
          <w:szCs w:val="24"/>
        </w:rPr>
        <w:t xml:space="preserve"> – 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стер производственного образования.</w:t>
      </w:r>
    </w:p>
    <w:p w:rsidR="00C02A0C" w:rsidRPr="006023E7" w:rsidRDefault="00C02A0C" w:rsidP="00C02A0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3F5AA1" w:rsidRDefault="00C02A0C" w:rsidP="00C02A0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3F5AA1" w:rsidRDefault="00C02A0C" w:rsidP="00C02A0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031C6A" w:rsidRDefault="00C02A0C" w:rsidP="00C02A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2A0C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  <w:sectPr w:rsidR="00C02A0C" w:rsidSect="00C02A0C">
          <w:footerReference w:type="default" r:id="rId9"/>
          <w:pgSz w:w="11906" w:h="16838"/>
          <w:pgMar w:top="1134" w:right="1134" w:bottom="1134" w:left="1134" w:header="709" w:footer="709" w:gutter="0"/>
          <w:cols w:space="720"/>
        </w:sectPr>
      </w:pPr>
    </w:p>
    <w:p w:rsidR="00C02A0C" w:rsidRPr="007D398F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tbl>
      <w:tblPr>
        <w:tblW w:w="0" w:type="auto"/>
        <w:tblInd w:w="-5" w:type="dxa"/>
        <w:tblLook w:val="01E0" w:firstRow="1" w:lastRow="1" w:firstColumn="1" w:lastColumn="1" w:noHBand="0" w:noVBand="0"/>
      </w:tblPr>
      <w:tblGrid>
        <w:gridCol w:w="7668"/>
        <w:gridCol w:w="1908"/>
      </w:tblGrid>
      <w:tr w:rsidR="00C02A0C" w:rsidRPr="00031C6A" w:rsidTr="00C02A0C">
        <w:trPr>
          <w:trHeight w:val="931"/>
        </w:trPr>
        <w:tc>
          <w:tcPr>
            <w:tcW w:w="7668" w:type="dxa"/>
          </w:tcPr>
          <w:p w:rsidR="00C02A0C" w:rsidRPr="00031C6A" w:rsidRDefault="00C02A0C" w:rsidP="00C02A0C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  <w:p w:rsidR="00C02A0C" w:rsidRPr="0072741E" w:rsidRDefault="00C02A0C" w:rsidP="006023E7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1. ПАСПОРТ рабочей </w:t>
            </w: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ПРОГРАММЫ уче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бной практик</w:t>
            </w:r>
            <w:r w:rsidR="006023E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и</w:t>
            </w:r>
          </w:p>
        </w:tc>
        <w:tc>
          <w:tcPr>
            <w:tcW w:w="1908" w:type="dxa"/>
          </w:tcPr>
          <w:p w:rsidR="00C02A0C" w:rsidRPr="00031C6A" w:rsidRDefault="00C02A0C" w:rsidP="00C02A0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31C6A">
              <w:rPr>
                <w:rFonts w:ascii="Times New Roman" w:eastAsia="Times New Roman" w:hAnsi="Times New Roman" w:cs="Times New Roman"/>
                <w:b/>
              </w:rPr>
              <w:t>стр.</w:t>
            </w:r>
          </w:p>
          <w:p w:rsidR="00C02A0C" w:rsidRPr="00031C6A" w:rsidRDefault="00C02A0C" w:rsidP="006023E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C02A0C" w:rsidRPr="00031C6A" w:rsidTr="00C02A0C">
        <w:trPr>
          <w:trHeight w:val="720"/>
        </w:trPr>
        <w:tc>
          <w:tcPr>
            <w:tcW w:w="7668" w:type="dxa"/>
          </w:tcPr>
          <w:p w:rsidR="00C02A0C" w:rsidRPr="0072741E" w:rsidRDefault="00C02A0C" w:rsidP="006023E7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2. результаты освоения программы уче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бной </w:t>
            </w:r>
            <w:r w:rsidR="006023E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практики</w:t>
            </w:r>
          </w:p>
        </w:tc>
        <w:tc>
          <w:tcPr>
            <w:tcW w:w="1908" w:type="dxa"/>
            <w:hideMark/>
          </w:tcPr>
          <w:p w:rsidR="00C02A0C" w:rsidRPr="00031C6A" w:rsidRDefault="00F71440" w:rsidP="00C02A0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  <w:tr w:rsidR="00C02A0C" w:rsidRPr="00031C6A" w:rsidTr="00C02A0C">
        <w:trPr>
          <w:trHeight w:val="594"/>
        </w:trPr>
        <w:tc>
          <w:tcPr>
            <w:tcW w:w="7668" w:type="dxa"/>
          </w:tcPr>
          <w:p w:rsidR="00C02A0C" w:rsidRPr="0072741E" w:rsidRDefault="00C02A0C" w:rsidP="006023E7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3. СТРУКТУРА и содержание программы уче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бной </w:t>
            </w:r>
            <w:r w:rsidR="006023E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практики.</w:t>
            </w:r>
          </w:p>
        </w:tc>
        <w:tc>
          <w:tcPr>
            <w:tcW w:w="1908" w:type="dxa"/>
            <w:hideMark/>
          </w:tcPr>
          <w:p w:rsidR="00C02A0C" w:rsidRPr="00031C6A" w:rsidRDefault="00F71440" w:rsidP="00C02A0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C02A0C" w:rsidRPr="00031C6A" w:rsidTr="00C02A0C">
        <w:trPr>
          <w:trHeight w:val="692"/>
        </w:trPr>
        <w:tc>
          <w:tcPr>
            <w:tcW w:w="7668" w:type="dxa"/>
          </w:tcPr>
          <w:p w:rsidR="00C02A0C" w:rsidRPr="0072741E" w:rsidRDefault="00C02A0C" w:rsidP="006023E7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 условия реализации программы уче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бной практик</w:t>
            </w:r>
            <w:r w:rsidR="006023E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и.</w:t>
            </w:r>
          </w:p>
        </w:tc>
        <w:tc>
          <w:tcPr>
            <w:tcW w:w="1908" w:type="dxa"/>
            <w:hideMark/>
          </w:tcPr>
          <w:p w:rsidR="00C02A0C" w:rsidRPr="00031C6A" w:rsidRDefault="00F71440" w:rsidP="00C02A0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</w:tr>
      <w:tr w:rsidR="00C02A0C" w:rsidRPr="00031C6A" w:rsidTr="00C02A0C">
        <w:trPr>
          <w:trHeight w:val="1440"/>
        </w:trPr>
        <w:tc>
          <w:tcPr>
            <w:tcW w:w="7668" w:type="dxa"/>
          </w:tcPr>
          <w:p w:rsidR="00C02A0C" w:rsidRPr="00031C6A" w:rsidRDefault="00C02A0C" w:rsidP="00C02A0C">
            <w:pPr>
              <w:keepNext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031C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5. Контроль и оценка результатов освоения программы учебной </w:t>
            </w: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практик</w:t>
            </w:r>
            <w:r w:rsidR="006023E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и.</w:t>
            </w:r>
          </w:p>
          <w:p w:rsidR="00C02A0C" w:rsidRPr="00031C6A" w:rsidRDefault="00C02A0C" w:rsidP="00C02A0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08" w:type="dxa"/>
            <w:hideMark/>
          </w:tcPr>
          <w:p w:rsidR="00C02A0C" w:rsidRPr="00031C6A" w:rsidRDefault="00F71440" w:rsidP="00C02A0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</w:tr>
    </w:tbl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02A0C" w:rsidRPr="00031C6A" w:rsidRDefault="00C02A0C" w:rsidP="00C02A0C">
      <w:pPr>
        <w:spacing w:after="0" w:line="240" w:lineRule="auto"/>
        <w:rPr>
          <w:rFonts w:ascii="Times New Roman" w:eastAsia="Times New Roman" w:hAnsi="Times New Roman" w:cs="Times New Roman"/>
        </w:rPr>
        <w:sectPr w:rsidR="00C02A0C" w:rsidRPr="00031C6A" w:rsidSect="00C02A0C">
          <w:pgSz w:w="11906" w:h="16838"/>
          <w:pgMar w:top="1134" w:right="1134" w:bottom="1134" w:left="1134" w:header="708" w:footer="708" w:gutter="0"/>
          <w:cols w:space="720"/>
        </w:sectPr>
      </w:pPr>
    </w:p>
    <w:p w:rsidR="00C02A0C" w:rsidRPr="00863DF6" w:rsidRDefault="00C02A0C" w:rsidP="00C02A0C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1" w:name="_Hlk50017097"/>
      <w:r w:rsidRPr="00863DF6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 xml:space="preserve">паспорт </w:t>
      </w:r>
      <w:r w:rsidRPr="00863DF6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РАБОЧЕЙ ПРОГРАММЫ </w:t>
      </w:r>
      <w:r w:rsidRPr="00863DF6">
        <w:rPr>
          <w:rFonts w:ascii="Times New Roman" w:eastAsia="Times New Roman" w:hAnsi="Times New Roman" w:cs="Times New Roman"/>
          <w:b/>
          <w:caps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>бной практик</w:t>
      </w:r>
      <w:r w:rsidR="006023E7">
        <w:rPr>
          <w:rFonts w:ascii="Times New Roman" w:eastAsia="Times New Roman" w:hAnsi="Times New Roman" w:cs="Times New Roman"/>
          <w:b/>
          <w:caps/>
          <w:sz w:val="24"/>
          <w:szCs w:val="24"/>
        </w:rPr>
        <w:t>и</w:t>
      </w:r>
    </w:p>
    <w:p w:rsidR="00C02A0C" w:rsidRPr="00F72237" w:rsidRDefault="00C02A0C" w:rsidP="00C02A0C">
      <w:pPr>
        <w:pStyle w:val="af5"/>
        <w:numPr>
          <w:ilvl w:val="2"/>
          <w:numId w:val="7"/>
        </w:num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Мастер отделочных строительных и декоративных работ </w:t>
      </w:r>
    </w:p>
    <w:p w:rsidR="00C02A0C" w:rsidRPr="00B60A6B" w:rsidRDefault="00C02A0C" w:rsidP="00C02A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A6B">
        <w:rPr>
          <w:rFonts w:ascii="Times New Roman" w:eastAsia="Times New Roman" w:hAnsi="Times New Roman" w:cs="Times New Roman"/>
          <w:b/>
          <w:sz w:val="24"/>
          <w:szCs w:val="24"/>
        </w:rPr>
        <w:t>1.1. Область применения программы</w:t>
      </w:r>
    </w:p>
    <w:p w:rsidR="00C02A0C" w:rsidRPr="00B60A6B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A6B">
        <w:rPr>
          <w:rFonts w:ascii="Times New Roman" w:eastAsia="Times New Roman" w:hAnsi="Times New Roman" w:cs="Times New Roman"/>
          <w:sz w:val="24"/>
          <w:szCs w:val="24"/>
        </w:rPr>
        <w:t xml:space="preserve">  Программа учебной практик – является частью основной профессиональной образовательной программы в соответствии с ФГОС СПО по профессии</w:t>
      </w:r>
    </w:p>
    <w:p w:rsidR="00C02A0C" w:rsidRPr="00B60A6B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A6B">
        <w:rPr>
          <w:rFonts w:ascii="Times New Roman" w:eastAsia="Times New Roman" w:hAnsi="Times New Roman" w:cs="Times New Roman"/>
          <w:b/>
          <w:sz w:val="24"/>
          <w:szCs w:val="24"/>
        </w:rPr>
        <w:t xml:space="preserve">08.01.25 Мастер отделочных строительных и декоративных работ </w:t>
      </w:r>
    </w:p>
    <w:p w:rsidR="00C02A0C" w:rsidRPr="00B60A6B" w:rsidRDefault="00C02A0C" w:rsidP="00C02A0C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A6B">
        <w:rPr>
          <w:rFonts w:ascii="Times New Roman" w:eastAsia="Times New Roman" w:hAnsi="Times New Roman" w:cs="Times New Roman"/>
          <w:sz w:val="24"/>
          <w:szCs w:val="24"/>
        </w:rPr>
        <w:t>В части освоения основного вида профессиональной деятельности (ВПД):</w:t>
      </w:r>
    </w:p>
    <w:p w:rsidR="00C02A0C" w:rsidRPr="00F72237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2237">
        <w:rPr>
          <w:rFonts w:ascii="Times New Roman" w:eastAsia="Times New Roman" w:hAnsi="Times New Roman" w:cs="Times New Roman"/>
          <w:sz w:val="24"/>
          <w:szCs w:val="24"/>
        </w:rPr>
        <w:t>Выполнение малярных и декоративно-художественных работ.</w:t>
      </w:r>
    </w:p>
    <w:p w:rsidR="00C02A0C" w:rsidRPr="00B60A6B" w:rsidRDefault="00C02A0C" w:rsidP="00C02A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A6B">
        <w:rPr>
          <w:rFonts w:ascii="Times New Roman" w:eastAsia="Times New Roman" w:hAnsi="Times New Roman" w:cs="Times New Roman"/>
          <w:b/>
          <w:sz w:val="24"/>
          <w:szCs w:val="24"/>
        </w:rPr>
        <w:t>1.2. Цели и задачи программы учебной практик:</w:t>
      </w:r>
    </w:p>
    <w:p w:rsidR="00C02A0C" w:rsidRPr="00B60A6B" w:rsidRDefault="00C02A0C" w:rsidP="00C02A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0A6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Цели и задачи учебной практики:</w:t>
      </w:r>
    </w:p>
    <w:p w:rsidR="00C02A0C" w:rsidRPr="00B60A6B" w:rsidRDefault="00C02A0C" w:rsidP="00C02A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0A6B">
        <w:rPr>
          <w:rFonts w:ascii="Times New Roman" w:eastAsia="Times New Roman" w:hAnsi="Times New Roman" w:cs="Times New Roman"/>
          <w:sz w:val="24"/>
          <w:szCs w:val="24"/>
          <w:lang w:eastAsia="ar-SA"/>
        </w:rPr>
        <w:t>- формирование у студентов практических профессиональных умений и приобретение первичных практических умений в рамках профессиональных модулей ОПОП СПО.</w:t>
      </w:r>
    </w:p>
    <w:p w:rsidR="00C02A0C" w:rsidRPr="00B60A6B" w:rsidRDefault="00C02A0C" w:rsidP="00C02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A6B">
        <w:rPr>
          <w:rFonts w:ascii="Times New Roman" w:hAnsi="Times New Roman" w:cs="Times New Roman"/>
          <w:b/>
          <w:bCs/>
          <w:sz w:val="24"/>
          <w:szCs w:val="24"/>
        </w:rPr>
        <w:t>1.3. Требования к результатам учебной практик:</w:t>
      </w:r>
      <w:r w:rsidRPr="00B60A6B">
        <w:rPr>
          <w:rFonts w:ascii="Times New Roman" w:hAnsi="Times New Roman" w:cs="Times New Roman"/>
          <w:sz w:val="24"/>
          <w:szCs w:val="24"/>
        </w:rPr>
        <w:br/>
      </w:r>
      <w:r w:rsidRPr="00E85E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результате прохождения учебной практик по ВПД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студент </w:t>
      </w:r>
      <w:r w:rsidRPr="00E85E4F">
        <w:rPr>
          <w:rFonts w:ascii="Times New Roman" w:eastAsia="Times New Roman" w:hAnsi="Times New Roman" w:cs="Calibri"/>
          <w:sz w:val="24"/>
          <w:szCs w:val="24"/>
          <w:lang w:eastAsia="ar-SA"/>
        </w:rPr>
        <w:t>должен освоить:</w:t>
      </w:r>
    </w:p>
    <w:tbl>
      <w:tblPr>
        <w:tblW w:w="10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2488"/>
        <w:gridCol w:w="5918"/>
      </w:tblGrid>
      <w:tr w:rsidR="00C02A0C" w:rsidRPr="003F2695" w:rsidTr="00C02A0C">
        <w:trPr>
          <w:trHeight w:val="869"/>
          <w:jc w:val="center"/>
        </w:trPr>
        <w:tc>
          <w:tcPr>
            <w:tcW w:w="1722" w:type="dxa"/>
            <w:vMerge w:val="restart"/>
          </w:tcPr>
          <w:p w:rsidR="00C02A0C" w:rsidRPr="009C0500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2" w:name="_Hlk50019935"/>
            <w:bookmarkEnd w:id="1"/>
            <w:r w:rsidRPr="009C050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Выполнение малярных и декоративно-художественных работ</w:t>
            </w: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ПК 3.1. 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      </w: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Практический опыт: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рабочих мест, оборудования, материалов и инструментов для выполнения малярных и декоративно-художественных работ в соответствии с инструкциями и регламентами.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Очистка поверхностей и предохранение от набрызгов краски. Протравливание и обработка поверхностей.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Окончательная подготовка поверхностей для окрашивания и оклеивания обоями</w:t>
            </w:r>
          </w:p>
        </w:tc>
      </w:tr>
      <w:tr w:rsidR="00C02A0C" w:rsidRPr="003F2695" w:rsidTr="00C02A0C">
        <w:trPr>
          <w:trHeight w:val="869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Умения: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Организовывать подготовку рабочих мест, оборудования, материалов и инструментов для выполнения малярных и декоративно-художественных работ в соответствии с инструкциями и регламентами.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установленной технической документацией. Соблюдать правила техники безопасн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ости и охраны окружающей среды.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подготовительные работы при производстве малярных и декоративных работ в соответствии с заданием. Пользоваться металлическими шпателями, скребками, щетками для очистки поверхностей. Пользоваться пылесосом, воздушной струей от компрессора при очистке поверхностей. Удалять старую краску с расшивкой трещин и расчисткой выбоин.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Устанавливать защитные материалы (скотч, пленки) для предохранения поверхностей от набрызгав краски.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Наносить на поверхности олифу, грунты, пропитки и нейтрализующие растворы кистью или валиком</w:t>
            </w:r>
          </w:p>
        </w:tc>
      </w:tr>
      <w:tr w:rsidR="00C02A0C" w:rsidRPr="003F2695" w:rsidTr="00C02A0C">
        <w:trPr>
          <w:trHeight w:val="869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Требования инструкций и регламентов по организации и подготовке рабочих мест, оборудования, материалов и инструментов для выполнения малярных и декоративно-художественных работ. Технологическую последовательность подготовки поверхностей под окрашивание и оклеивание. Приемы очистки поверхностей. Способы и правила расшивки трещин, вырезки сучьев и засмолов. Способы нанесения на поверхности олиф, грунтов, пропиток и нейтрализующих растворов кистью или валиком. Способы протравливания и обработки поверхностей</w:t>
            </w:r>
          </w:p>
        </w:tc>
      </w:tr>
      <w:tr w:rsidR="00C02A0C" w:rsidRPr="003F2695" w:rsidTr="00C02A0C">
        <w:trPr>
          <w:trHeight w:val="571"/>
          <w:jc w:val="center"/>
        </w:trPr>
        <w:tc>
          <w:tcPr>
            <w:tcW w:w="1722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ПК 3.2. Приготавливать составы для малярных и декоративных работ по заданной рецептуре с соблюдением безопасных условий труда и охраны окружающей среды</w:t>
            </w: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Практический опыт: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Приготовление нейтрализующего раствора. Приготовление грунтовочных составов, эмульсий и паст по заданной рецептуре.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 окрасочных составов по заданной рецептуре. Приготовление окрасочных составов необходимого тона при количестве пигментов не более четырех</w:t>
            </w:r>
          </w:p>
        </w:tc>
      </w:tr>
      <w:tr w:rsidR="00C02A0C" w:rsidRPr="003F2695" w:rsidTr="00C02A0C">
        <w:trPr>
          <w:trHeight w:val="571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Умения: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Отмеривать и смешивать компоненты нейтрализующих и протравливающих растворов.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Отмеривать, перетирать и смешивать компоненты шпатлевочных составов.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Отмерять и смешивать компоненты грунтовочных составов, эмульсий и паст по заданной рецептуре.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Отмеривать и смешивать компоненты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окрасочных составов по заданной рецептуре.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Подбирать колер при приготовлении окрасочных составов. Применять электрифицированное и ручное оборудование и инструмент. Применять средства индивидуальной защиты. Соблюдать безопасные условия труда и охрану окружающей среды</w:t>
            </w:r>
          </w:p>
        </w:tc>
      </w:tr>
      <w:tr w:rsidR="00C02A0C" w:rsidRPr="003F2695" w:rsidTr="00C02A0C">
        <w:trPr>
          <w:trHeight w:val="571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Знания: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Сортамент, маркировка, основные свойства олиф, нейтрализующих и протравливающих растворов.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и свойства основных протравливающих и нейтрализующих растворов, грунтов, пропиток.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Сортамент, маркировка, основные свойства шпаклевочных составов. Сортамент, маркировка, основные свойства применяемых грунтовочных составов, эмульсий и паст.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приготовления грунтовочных составов, эмульсий и паст по заданной рецептуре. Сортамент, маркировка, основные свойства применяемых лакокрасочных материалов и побелок. Способы и правила приготовления окрасочных составов.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подбора колера. Правила транспортировки, складирования и хранения компонентов для малярных и декоративных работ.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применения средств индивидуальной защиты</w:t>
            </w:r>
          </w:p>
        </w:tc>
      </w:tr>
      <w:tr w:rsidR="00C02A0C" w:rsidRPr="003F2695" w:rsidTr="00C02A0C">
        <w:trPr>
          <w:trHeight w:val="854"/>
          <w:jc w:val="center"/>
        </w:trPr>
        <w:tc>
          <w:tcPr>
            <w:tcW w:w="1722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ПК 3.3. Выполнять грунтование и шпатлевание поверхностей вручную и механизированным способом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Практический опыт: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грунтования и шпатлевания поверхностей вручную и механизированным способом.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Нанесение шпатклевочных составов на поверхности вручн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ую и механизированным способом.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Разравнивание шпаклевочного состава, нанесенного механизированным способом. Грунтовка поверхностей кистями, валиками, краско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пультами с ручным приводом.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 обслуживание краскопульта. Шлифовка огрунтованных, окрашенных и прошпатлеванных поверхностей</w:t>
            </w:r>
          </w:p>
        </w:tc>
      </w:tr>
      <w:tr w:rsidR="00C02A0C" w:rsidRPr="003F2695" w:rsidTr="00C02A0C">
        <w:trPr>
          <w:trHeight w:val="854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Умения: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производство работ по грунтованию и шпатлеванию поверхностей вручную и механизированным способом.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инструментами и приспособлениями для грунтования поверхностей.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Заправлять, регулировать факел распыла грунта, наносить грунт на поверхность краскопультами с ручным приводом.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Производить техническое обслуживание ручного краскопульта. Пользоваться инструментом для нанесения шпатлевочного состава на поверхность вручную. Разравнивать нанесенный механизированным способом шпатлевочный состав. Шлифовать огрунтованные, окрашенные и прошпатлеванные поверхности. Пользоваться инструментом для нанесения на поверхность шпатлевки механизированным способом.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для нанесения на поверхность олифы, грунта, эмульсий и паст механизированным способом</w:t>
            </w:r>
          </w:p>
        </w:tc>
      </w:tr>
      <w:tr w:rsidR="00C02A0C" w:rsidRPr="003F2695" w:rsidTr="00C02A0C">
        <w:trPr>
          <w:trHeight w:val="854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="00B166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Технологическую последовательность грунтования и шпатлевания поверхностей вручную и механизированным способом.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нанесения грунтовок и основные требования, предъявляемые к качеству грунтования.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нанесения шпатлевочных составов на поверхность вручную.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Устройство, назначение и правила применения инструмента и механизмов для нанесения шпатлевочных составов.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разравнивания шпатлевочного состава, нанесенного механизированным способом.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предъявляемые к качеству выполняемых работ; устройство, принцип работы, правила эксплуатации ручного краскопульта; способы и правила выполнения шлифовальных работ.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требования, предъявляемые к качеству грунтования и шлифования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Инструкции по охране труда, пожаробезопасности и электробезопасности при шпатлевании, грунтовании и шлифовании поверхностей механизированным инструментом. Требования безопасных условий труда</w:t>
            </w:r>
          </w:p>
        </w:tc>
      </w:tr>
      <w:tr w:rsidR="00C02A0C" w:rsidRPr="003F2695" w:rsidTr="00C02A0C">
        <w:trPr>
          <w:trHeight w:val="493"/>
          <w:jc w:val="center"/>
        </w:trPr>
        <w:tc>
          <w:tcPr>
            <w:tcW w:w="1722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 3.4. Окрашивать поверхности различными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530A63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Практический опыт: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Окрашивание поверхностей</w:t>
            </w:r>
            <w:r w:rsidRPr="003F26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различными малярными составами.</w:t>
            </w:r>
            <w:r w:rsidR="00B166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Окрашивание поверхностей кистями,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валиками, краскопультами с ручным приводом. Вытягивание филенок без под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тушевывания.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несение на вертикальные и горизонтальные поверхности клеевых (жидких) обоев. Окрашивание рам</w:t>
            </w:r>
          </w:p>
        </w:tc>
      </w:tr>
      <w:tr w:rsidR="00C02A0C" w:rsidRPr="003F2695" w:rsidTr="00C02A0C">
        <w:trPr>
          <w:trHeight w:val="1124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Умения: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производство работ по окрашиванию поверхностей различными малярными составами.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и приспособлениями для нанесения на поверхность лаков, красок и побелок. Вытягивать филенки без под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тушевывания. Пользоваться инструментом и приспособлениями для нанесения клеевых (жидких) обоев на вертикальные и горизонтальные поверхности. Окрашивать рамы. Пользоваться установленной технической документацией. Соблюдать безопасные условия труда</w:t>
            </w:r>
          </w:p>
        </w:tc>
      </w:tr>
      <w:tr w:rsidR="00C02A0C" w:rsidRPr="003F2695" w:rsidTr="00C02A0C">
        <w:trPr>
          <w:trHeight w:val="1925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530A63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="00B166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Технологическую последовательность </w:t>
            </w:r>
            <w:r w:rsidRPr="003F26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окрашивания поверхности различными малярными составами.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предъявляемые к качеству окрашенных и побеленных поверхностей.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нанесения лаков, краски, побелки на поверхности вручную и механизированным способом.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вытягивания филенок без под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тушевывания.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нанесения клеевых (жидких) обоев на вертикальные и горизонтальные поверхности.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 и правила эксплуатации машин, механизмов и механизированного инструмента для малярных работ (кроме агрегатов высокого давления).Устройство и правила эксплуатации передвижных малярных станций.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безопасных условий труда</w:t>
            </w:r>
          </w:p>
        </w:tc>
      </w:tr>
      <w:tr w:rsidR="00C02A0C" w:rsidRPr="003F2695" w:rsidTr="00C02A0C">
        <w:trPr>
          <w:trHeight w:val="983"/>
          <w:jc w:val="center"/>
        </w:trPr>
        <w:tc>
          <w:tcPr>
            <w:tcW w:w="1722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ПК 3.5. Оклеивать поверхности обоями простыми или средней плотности и тканями.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Отделка стен и потолков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сококачественными обоями 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Практический опыт: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Подготовка стен и материалов к оклеиванию обоями. Оклеивание поверхности обоями простыми или средней плотности и тканями.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Отделка стен и потолков высококачественными обоями</w:t>
            </w:r>
          </w:p>
        </w:tc>
      </w:tr>
      <w:tr w:rsidR="00C02A0C" w:rsidRPr="003F2695" w:rsidTr="00C02A0C">
        <w:trPr>
          <w:trHeight w:val="2825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530A63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Умения</w:t>
            </w:r>
            <w:r w:rsidRPr="003F269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Выполнять подготовку стен и материалов к оклеиванию обоями.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производство работ по оклеиванию </w:t>
            </w:r>
            <w:r w:rsidRPr="003F26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поверхности различными материалами.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Обеспечивать прилегание без пузырей и отслоений наклеенных на поверхности стен обоев простых и средней плотности или тканей.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Удалять старые обои, наклеенные внахлестку, и наклеивать новые.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Удалять пятна на оклеенных поверхностях.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и оборудованием для обрезки кромок обоев.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станком для пакетного раскроя обоев.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Обеспечивать прилегание без пузырей и отслоений наклеенных на поверхности высококачественных обоев, дерматина, древесных обоев.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и приспособлениями для оклеивания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и приспособлениями для смены обоев.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Соблюдать требования технологического заданияи безопасных условий труда</w:t>
            </w:r>
          </w:p>
        </w:tc>
      </w:tr>
      <w:tr w:rsidR="00C02A0C" w:rsidRPr="003F2695" w:rsidTr="00C02A0C">
        <w:trPr>
          <w:trHeight w:val="3386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="00B166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предъявляемые к качеству материалов, применяемых при производстве обойных работ, к качеству оклеенных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Приемы и способы подготовки стен и материалов к оклеиванию обоями.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Технологическую последовательность оклеивания </w:t>
            </w:r>
            <w:r w:rsidRPr="003F26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поверхности различными материалами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 и принцип действия обрезальных машин и станков.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Инструкции по охране труда, пожаробезопасности и электробезопасности при использовании обрезальных машин и станков.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оклеивания поверхностей обоями.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Сортамент, маркировка, основные свойства высококачественных, дерматиновых и древесных обоев.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эксплуатации инструмента и приспособлений, используемых при наклеивании и замене обоев.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Технологическое задание и требования охраны труда</w:t>
            </w:r>
          </w:p>
        </w:tc>
      </w:tr>
      <w:tr w:rsidR="00C02A0C" w:rsidRPr="003F2695" w:rsidTr="00C02A0C">
        <w:trPr>
          <w:trHeight w:val="3053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ПК3.6.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ием безопасных условий труда.</w:t>
            </w: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Практический опыт: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Выполнение декоративно-художественной отделки стен, потолков и других архитектурно-конструктивных элементов.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торцевания и флейцевания поверхностей.</w:t>
            </w:r>
          </w:p>
          <w:p w:rsidR="00C02A0C" w:rsidRPr="009C0500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декоративного покрытия поверхностей в один или несколько тонов.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декоративного покрытия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оверхностей под дерево и камень.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Отделка поверхностей стен по эскизам клеевыми составами в два- четыре тона.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Копирование и вырезание трафаретов любой сложности.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Отделка поверхностей набрызгом, цветными декоративными крошками.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Рельефное и фактурное окрашивание поверхностей.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Отделка поверхностей аэрографией.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декоративного лакирования.</w:t>
            </w:r>
            <w:r w:rsidR="00B166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бронзирования, золочения и серебрения поверхностей. Орнаментальная роспись в несколько тонов.</w:t>
            </w:r>
          </w:p>
        </w:tc>
      </w:tr>
      <w:tr w:rsidR="00C02A0C" w:rsidRPr="003F2695" w:rsidTr="00C02A0C">
        <w:trPr>
          <w:trHeight w:val="1408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Умения: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производство работ по выполнению декоративно-художественной отделки стен, потолков и других архитектурно-конструктивных элементов.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инструментом и приспособлениями для выполнения декоративного покрытия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Составлять тональные гаммы сложных окрасочных составов по образцам.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торцевание, флейцевание поверхностей и вытягивать филенки с подтушевкой.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копирование и вырезание трафаретов.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Накладывать трафареты на поверхность и выполнять фиксацию.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Производить отделку поверхности по трафарету.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окрашивание поверхностей в два и более тона.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декоративное покрытие поверхностей под ценные породы дерева, декоративные камни и другие имитационные работы.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отделку поверхности декоративной крошкой.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аэрографическим инструментом и оборудованием и выполнять отделку поверхности с помощью аэрографа.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декоративное лакирование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декоративное покрытие поверхности под бронзу, золото и серебро.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роспись поверхностей по рисункам и эскизам, от руки по припороху.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установленной технической документацией.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правила безопасности при работе с лакокрасочными материалами</w:t>
            </w:r>
          </w:p>
        </w:tc>
      </w:tr>
      <w:tr w:rsidR="00C02A0C" w:rsidRPr="003F2695" w:rsidTr="00C02A0C">
        <w:trPr>
          <w:trHeight w:val="416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Способы и правила выполнения малярных работ под декоративное покрытие.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Технологическую последовательность выполнения декоративно-художественной отделки стен, потолков и других архитектурно-конструктивных элементов.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ручного и механизированного инструмента и оборудования.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подбора окрасочных составов.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приемы копирования и вырезания трафаретов, инструмент для копирования и вырезания трафаретов.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подбора и составления трафаретов.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Технологическую последовательность отделки поверхности по трафарету.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покрытия поверхностей под ценные породы дерева, декоративные камни и другие имитационные работы.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формирования рельефа и фактурного окрашивания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аэрографической отделки.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правила бронзирования, золочения и серебрения поверхностей и декоративного лакирования.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Сиды росписей и шрифтов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и приемы росписи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Требования, предъявляемые к качеству выполняемых работ.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безопасности при работе с лакокрасочными материалами</w:t>
            </w:r>
          </w:p>
        </w:tc>
      </w:tr>
      <w:tr w:rsidR="00C02A0C" w:rsidRPr="003F2695" w:rsidTr="00C02A0C">
        <w:trPr>
          <w:trHeight w:val="437"/>
          <w:jc w:val="center"/>
        </w:trPr>
        <w:tc>
          <w:tcPr>
            <w:tcW w:w="1722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 w:val="restart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ПК 3.7.  Выполнять ремонт и восстановление малярных и декоративно-художественных отделок в соответствии с технологическим заданием и соблюдением безопасных условий труда</w:t>
            </w: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Практический опыт: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Ремонт и восстановление малярных и декоративно-художественных отделок</w:t>
            </w:r>
          </w:p>
        </w:tc>
      </w:tr>
      <w:tr w:rsidR="00C02A0C" w:rsidRPr="003F2695" w:rsidTr="00C02A0C">
        <w:trPr>
          <w:trHeight w:val="1718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Умения: 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Определять дефекты и повреждения поверхностей, подлежащих ремонту.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правильность технологии ремонта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производство работ по ремонту и восстановлению декоративно-художественных отделок в соответствии с технологическим заданием.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установленной технической документацией</w:t>
            </w:r>
          </w:p>
        </w:tc>
      </w:tr>
      <w:tr w:rsidR="00C02A0C" w:rsidRPr="003F2695" w:rsidTr="00C02A0C">
        <w:trPr>
          <w:trHeight w:val="982"/>
          <w:jc w:val="center"/>
        </w:trPr>
        <w:tc>
          <w:tcPr>
            <w:tcW w:w="1722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vMerge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918" w:type="dxa"/>
          </w:tcPr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Методику определения дефектов и повреждений поверхностей, подлежащих ремонту.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Технологическую последовательность ремонта поверхностей, выполненных с использованием малярных работ и декоративно-художественных отделок. Требования, предъявляемые к качеству отремонтированных поверхностей.</w:t>
            </w:r>
          </w:p>
          <w:p w:rsidR="00C02A0C" w:rsidRPr="003F2695" w:rsidRDefault="00C02A0C" w:rsidP="00C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695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техники безопасности при выполнении ремонтных и восстановительных работ</w:t>
            </w:r>
          </w:p>
        </w:tc>
      </w:tr>
      <w:bookmarkEnd w:id="2"/>
    </w:tbl>
    <w:p w:rsidR="00C02A0C" w:rsidRPr="00031C6A" w:rsidRDefault="00C02A0C" w:rsidP="00C02A0C">
      <w:pPr>
        <w:spacing w:after="0" w:line="240" w:lineRule="auto"/>
        <w:rPr>
          <w:rFonts w:ascii="Times New Roman" w:eastAsia="Times New Roman" w:hAnsi="Times New Roman" w:cs="Times New Roman"/>
        </w:rPr>
        <w:sectPr w:rsidR="00C02A0C" w:rsidRPr="00031C6A" w:rsidSect="00C02A0C">
          <w:pgSz w:w="11907" w:h="16840"/>
          <w:pgMar w:top="1134" w:right="1134" w:bottom="1134" w:left="1134" w:header="709" w:footer="709" w:gutter="0"/>
          <w:cols w:space="720"/>
        </w:sectPr>
      </w:pPr>
    </w:p>
    <w:p w:rsidR="00C02A0C" w:rsidRPr="00031C6A" w:rsidRDefault="00C02A0C" w:rsidP="00C02A0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3" w:name="_Hlk50020010"/>
      <w:r w:rsidRPr="00031C6A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3. СТРУКТУРА и содержание программы учебной и производственной практики</w:t>
      </w: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sz w:val="24"/>
          <w:szCs w:val="24"/>
        </w:rPr>
        <w:t>3.1. Тематический план программы учебной практики</w:t>
      </w:r>
    </w:p>
    <w:p w:rsidR="00C02A0C" w:rsidRPr="00031C6A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497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263"/>
        <w:gridCol w:w="7895"/>
        <w:gridCol w:w="2550"/>
      </w:tblGrid>
      <w:tr w:rsidR="00842BF6" w:rsidRPr="00031C6A" w:rsidTr="00842BF6">
        <w:trPr>
          <w:trHeight w:val="317"/>
        </w:trPr>
        <w:tc>
          <w:tcPr>
            <w:tcW w:w="14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26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профессионального модуля</w:t>
            </w:r>
          </w:p>
        </w:tc>
        <w:tc>
          <w:tcPr>
            <w:tcW w:w="8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BF6" w:rsidRPr="00907FF6" w:rsidRDefault="00842BF6" w:rsidP="00C02A0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 часов</w:t>
            </w:r>
          </w:p>
          <w:p w:rsidR="00842BF6" w:rsidRPr="00907FF6" w:rsidRDefault="00842BF6" w:rsidP="00C02A0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42BF6" w:rsidRPr="00031C6A" w:rsidTr="00842BF6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42BF6" w:rsidRPr="00031C6A" w:rsidTr="00842BF6">
        <w:trPr>
          <w:trHeight w:val="50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42BF6" w:rsidRPr="00031C6A" w:rsidTr="00842BF6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42BF6" w:rsidRPr="00031C6A" w:rsidTr="00842BF6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3.1 - 3.7</w:t>
            </w: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 3</w:t>
            </w:r>
            <w:r w:rsidRPr="00907F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малярных и декоративно-художественных работ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  <w:tr w:rsidR="00842BF6" w:rsidRPr="00031C6A" w:rsidTr="00842BF6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BF6" w:rsidRPr="00907FF6" w:rsidRDefault="00842BF6" w:rsidP="00C02A0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Всего: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2BF6" w:rsidRPr="00907FF6" w:rsidRDefault="00842BF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144</w:t>
            </w:r>
          </w:p>
        </w:tc>
      </w:tr>
    </w:tbl>
    <w:p w:rsidR="00C02A0C" w:rsidRPr="00031C6A" w:rsidRDefault="00C02A0C" w:rsidP="00C02A0C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C02A0C" w:rsidRPr="008C3532" w:rsidRDefault="00C02A0C" w:rsidP="00C02A0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caps/>
        </w:rPr>
        <w:br w:type="page"/>
      </w:r>
      <w:bookmarkStart w:id="4" w:name="_Hlk50020093"/>
      <w:bookmarkEnd w:id="3"/>
      <w:r w:rsidRPr="008C3532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 xml:space="preserve">3.2. </w:t>
      </w:r>
      <w:r w:rsidRPr="008C3532">
        <w:rPr>
          <w:rFonts w:ascii="Times New Roman" w:eastAsia="Times New Roman" w:hAnsi="Times New Roman" w:cs="Times New Roman"/>
          <w:b/>
          <w:sz w:val="24"/>
          <w:szCs w:val="24"/>
        </w:rPr>
        <w:t>Содержание обучения по программе учебной практики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8366"/>
        <w:gridCol w:w="1841"/>
        <w:gridCol w:w="6"/>
        <w:gridCol w:w="1836"/>
      </w:tblGrid>
      <w:tr w:rsidR="000F5796" w:rsidRPr="00031C6A" w:rsidTr="004F699C">
        <w:trPr>
          <w:trHeight w:val="122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bookmarkEnd w:id="4"/>
          <w:p w:rsidR="000F5796" w:rsidRPr="000E6169" w:rsidRDefault="000F5796" w:rsidP="00E3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Наименование           профессиональн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ого модуля (ПМ) 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5796" w:rsidRPr="000E6169" w:rsidRDefault="000F5796" w:rsidP="000F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Содержание учебного материала учебной практики, виды работ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5796" w:rsidRPr="00031C6A" w:rsidRDefault="000F5796" w:rsidP="00C02A0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31C6A">
              <w:rPr>
                <w:rFonts w:ascii="Times New Roman" w:eastAsia="Calibri" w:hAnsi="Times New Roman" w:cs="Times New Roman"/>
                <w:b/>
                <w:bCs/>
              </w:rPr>
              <w:t>Объем часов</w:t>
            </w:r>
          </w:p>
          <w:p w:rsidR="000F5796" w:rsidRDefault="000F5796" w:rsidP="00C02A0C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0F5796" w:rsidRPr="00031C6A" w:rsidRDefault="000F5796" w:rsidP="00C02A0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796" w:rsidRPr="00031C6A" w:rsidRDefault="000F5796" w:rsidP="00C02A0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Уровень усвоения</w:t>
            </w:r>
          </w:p>
        </w:tc>
      </w:tr>
      <w:tr w:rsidR="00842BF6" w:rsidRPr="00031C6A" w:rsidTr="004F699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F6" w:rsidRPr="000E6169" w:rsidRDefault="00842BF6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F6" w:rsidRPr="000E6169" w:rsidRDefault="00842BF6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F6" w:rsidRPr="00031C6A" w:rsidRDefault="00842BF6" w:rsidP="00C02A0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31C6A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F6" w:rsidRPr="00031C6A" w:rsidRDefault="000F5796" w:rsidP="00C02A0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</w:tr>
      <w:tr w:rsidR="00C02A0C" w:rsidRPr="00031C6A" w:rsidTr="004F699C">
        <w:trPr>
          <w:trHeight w:val="584"/>
        </w:trPr>
        <w:tc>
          <w:tcPr>
            <w:tcW w:w="11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0C" w:rsidRPr="00587BB5" w:rsidRDefault="00C02A0C" w:rsidP="00C02A0C">
            <w:pPr>
              <w:pStyle w:val="a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5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ПМ.03. Выполнение малярных и декоративно-художественных работ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0C" w:rsidRPr="00C7580E" w:rsidRDefault="000F5796" w:rsidP="00C02A0C">
            <w:pPr>
              <w:pStyle w:val="af5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144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A0C" w:rsidRPr="00C7580E" w:rsidRDefault="000F579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C02A0C" w:rsidRPr="00031C6A" w:rsidTr="004F699C">
        <w:trPr>
          <w:trHeight w:val="559"/>
        </w:trPr>
        <w:tc>
          <w:tcPr>
            <w:tcW w:w="11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0E6169" w:rsidRDefault="00C02A0C" w:rsidP="00C02A0C">
            <w:pPr>
              <w:pStyle w:val="af5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1. Подготовительные работы при производстве малярных и декоративных работ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AC2294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8F7307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F5796" w:rsidRPr="00031C6A" w:rsidTr="004F699C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96" w:rsidRDefault="000F5796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</w:t>
            </w:r>
            <w:r w:rsidR="00E3194A">
              <w:rPr>
                <w:rFonts w:ascii="Times New Roman" w:eastAsia="Calibri" w:hAnsi="Times New Roman" w:cs="Times New Roman"/>
                <w:b/>
                <w:bCs/>
                <w:i/>
              </w:rPr>
              <w:t>Тема 3</w:t>
            </w:r>
            <w:r w:rsidR="00E3194A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.1</w:t>
            </w:r>
            <w:r w:rsidR="00E3194A">
              <w:rPr>
                <w:rFonts w:ascii="Times New Roman" w:eastAsia="Calibri" w:hAnsi="Times New Roman" w:cs="Times New Roman"/>
                <w:b/>
                <w:bCs/>
                <w:i/>
              </w:rPr>
              <w:t>. Правила организации рабочего места и техни</w:t>
            </w:r>
            <w:r w:rsidR="00E3194A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ки безопасности при вы</w:t>
            </w:r>
            <w:r w:rsidR="00E3194A">
              <w:rPr>
                <w:rFonts w:ascii="Times New Roman" w:eastAsia="Calibri" w:hAnsi="Times New Roman" w:cs="Times New Roman"/>
                <w:b/>
                <w:bCs/>
                <w:i/>
              </w:rPr>
              <w:t>полнении малярных и декоративны</w:t>
            </w:r>
            <w:r w:rsidR="00E3194A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х</w:t>
            </w:r>
            <w:r w:rsidR="00E3194A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художеств</w:t>
            </w:r>
            <w:r w:rsidR="00E3194A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енных работ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3.1</w:t>
            </w:r>
          </w:p>
          <w:p w:rsidR="00D7682D" w:rsidRPr="00D05C02" w:rsidRDefault="00D7682D" w:rsidP="00D768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96" w:rsidRPr="000E6169" w:rsidRDefault="000F5796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5796" w:rsidRPr="00D05C02" w:rsidRDefault="00D05C02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5C02">
              <w:rPr>
                <w:rFonts w:ascii="Times New Roman" w:eastAsia="Times New Roman" w:hAnsi="Times New Roman" w:cs="Times New Roman"/>
                <w:b/>
              </w:rPr>
              <w:t>1</w:t>
            </w:r>
            <w:r w:rsidR="004305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796" w:rsidRPr="00031C6A" w:rsidRDefault="00E3194A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F5796" w:rsidRPr="00031C6A" w:rsidTr="004F699C">
        <w:trPr>
          <w:trHeight w:val="51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C02A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E3194A">
            <w:pPr>
              <w:spacing w:after="0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Правила организации рабочего места и техники безопасности.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31C6A" w:rsidRDefault="00E3194A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31C6A" w:rsidRDefault="000F579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F5796" w:rsidRPr="00031C6A" w:rsidTr="004F699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C02A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96" w:rsidRPr="000E6169" w:rsidRDefault="000F5796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Правила безопасности при работе с лакокрасочными материалами.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:rsidR="000F5796" w:rsidRPr="00031C6A" w:rsidRDefault="00E3194A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5796" w:rsidRPr="00031C6A" w:rsidRDefault="000F5796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E3194A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Тема 3</w:t>
            </w:r>
            <w:r w:rsidR="00C02A0C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.2. Правила эксплуатации и принцип работы инструментов, механизмов и оборудования для по</w:t>
            </w:r>
            <w:r w:rsidR="00C02A0C">
              <w:rPr>
                <w:rFonts w:ascii="Times New Roman" w:eastAsia="Calibri" w:hAnsi="Times New Roman" w:cs="Times New Roman"/>
                <w:b/>
                <w:bCs/>
                <w:i/>
              </w:rPr>
              <w:t>дготовки и обработки поверхностей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3.2</w:t>
            </w:r>
          </w:p>
          <w:p w:rsidR="00C02A0C" w:rsidRPr="000E6169" w:rsidRDefault="00D7682D" w:rsidP="00D768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A0C" w:rsidRPr="00384D24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4D24">
              <w:rPr>
                <w:rFonts w:ascii="Times New Roman" w:eastAsia="Times New Roman" w:hAnsi="Times New Roman" w:cs="Times New Roman"/>
                <w:b/>
              </w:rPr>
              <w:t>1</w:t>
            </w:r>
            <w:r w:rsidR="00384D24" w:rsidRPr="00384D24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29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pStyle w:val="29"/>
              <w:spacing w:before="0" w:line="240" w:lineRule="auto"/>
              <w:rPr>
                <w:rFonts w:ascii="Times New Roman" w:hAnsi="Times New Roman"/>
                <w:b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Назначение и правила применения ручного инструмента и приспособлений.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384D24" w:rsidRDefault="00384D24" w:rsidP="00384D24">
            <w:pPr>
              <w:pStyle w:val="29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4D2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384D24" w:rsidP="00384D2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02A0C" w:rsidRPr="00031C6A" w:rsidTr="004F699C">
        <w:trPr>
          <w:trHeight w:val="55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Правила эксплуатации и принцип работы инструментов и механизмов для приготовления и перемешивания шпаклевочных составов.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384D24" w:rsidP="00384D2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0F5796" w:rsidRPr="00031C6A" w:rsidTr="004F699C">
        <w:trPr>
          <w:trHeight w:val="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96" w:rsidRPr="000E6169" w:rsidRDefault="000F5796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5796" w:rsidRPr="000E6169" w:rsidRDefault="000F5796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96" w:rsidRPr="000E6169" w:rsidRDefault="000F5796" w:rsidP="00C02A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Принцип работы оборудования, применяемого при колеровке составов.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5796" w:rsidRPr="00031C6A" w:rsidRDefault="00384D24" w:rsidP="00384D2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5796" w:rsidRPr="00031C6A" w:rsidRDefault="000F5796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E3194A" w:rsidP="00C02A0C">
            <w:pPr>
              <w:spacing w:after="0" w:line="240" w:lineRule="auto"/>
              <w:rPr>
                <w:rFonts w:ascii="Times New Roman" w:eastAsia="MS Mincho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Тема 3</w:t>
            </w:r>
            <w:r w:rsidR="00C02A0C" w:rsidRPr="000E6169">
              <w:rPr>
                <w:rFonts w:ascii="Times New Roman" w:hAnsi="Times New Roman"/>
                <w:b/>
                <w:bCs/>
                <w:i/>
              </w:rPr>
              <w:t>.3.</w:t>
            </w:r>
            <w:r w:rsidR="00C02A0C">
              <w:rPr>
                <w:rFonts w:ascii="Times New Roman" w:eastAsia="MS Mincho" w:hAnsi="Times New Roman"/>
                <w:b/>
                <w:i/>
              </w:rPr>
              <w:t>Способы п</w:t>
            </w:r>
            <w:r w:rsidR="00C02A0C" w:rsidRPr="000E6169">
              <w:rPr>
                <w:rFonts w:ascii="Times New Roman" w:eastAsia="MS Mincho" w:hAnsi="Times New Roman"/>
                <w:b/>
                <w:i/>
              </w:rPr>
              <w:t>одбор</w:t>
            </w:r>
            <w:r w:rsidR="00C02A0C">
              <w:rPr>
                <w:rFonts w:ascii="Times New Roman" w:eastAsia="MS Mincho" w:hAnsi="Times New Roman"/>
                <w:b/>
                <w:i/>
              </w:rPr>
              <w:t>а</w:t>
            </w:r>
            <w:r w:rsidR="00C02A0C" w:rsidRPr="000E6169">
              <w:rPr>
                <w:rFonts w:ascii="Times New Roman" w:eastAsia="MS Mincho" w:hAnsi="Times New Roman"/>
                <w:b/>
                <w:i/>
              </w:rPr>
              <w:t xml:space="preserve"> материалов и приготовление составов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3.3</w:t>
            </w:r>
          </w:p>
          <w:p w:rsidR="00C02A0C" w:rsidRPr="00384D24" w:rsidRDefault="00D7682D" w:rsidP="00D768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384D24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Содержани</w:t>
            </w:r>
            <w:r w:rsidR="00E3194A">
              <w:rPr>
                <w:rFonts w:ascii="Times New Roman" w:eastAsia="Calibri" w:hAnsi="Times New Roman" w:cs="Times New Roman"/>
                <w:b/>
                <w:bCs/>
              </w:rPr>
              <w:t>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A0C" w:rsidRPr="004F699C" w:rsidRDefault="00D05C02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E6169">
              <w:rPr>
                <w:rFonts w:ascii="Times New Roman" w:hAnsi="Times New Roman"/>
              </w:rPr>
              <w:t>Классификация материалов, применяемых в малярных, обойных и декоративных работах.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93000C" w:rsidP="00930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27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Сортамент, маркировка и основные свойства лакокрасочных материалов.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527" w:rsidRPr="00031C6A" w:rsidRDefault="00430527" w:rsidP="0043052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28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Требования, предъявляемые к качеству материалов.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9300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16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D05C02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  <w:r w:rsidR="00C02A0C"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Способы и правила приготовления и перемешивания шпатлевочных составов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9300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D05C02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  <w:r w:rsidR="00C02A0C"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Составы для</w:t>
            </w:r>
            <w:r>
              <w:rPr>
                <w:rFonts w:ascii="Times New Roman" w:hAnsi="Times New Roman"/>
                <w:sz w:val="22"/>
              </w:rPr>
              <w:t xml:space="preserve"> малярных и декоративных работ </w:t>
            </w:r>
            <w:r w:rsidRPr="000E6169">
              <w:rPr>
                <w:rFonts w:ascii="Times New Roman" w:hAnsi="Times New Roman"/>
                <w:sz w:val="22"/>
              </w:rPr>
              <w:t xml:space="preserve">и способы дозирования их </w:t>
            </w:r>
            <w:r w:rsidRPr="000E6169">
              <w:rPr>
                <w:rFonts w:ascii="Times New Roman" w:hAnsi="Times New Roman"/>
                <w:sz w:val="22"/>
              </w:rPr>
              <w:lastRenderedPageBreak/>
              <w:t>компонентов.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4F699C" w:rsidP="004F699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D7682D" w:rsidRDefault="00E3194A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lastRenderedPageBreak/>
              <w:t>Тема 3</w:t>
            </w:r>
            <w:r w:rsidR="00C02A0C"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.4. </w:t>
            </w:r>
            <w:r w:rsidR="00C02A0C">
              <w:rPr>
                <w:rFonts w:ascii="Times New Roman" w:eastAsia="Times New Roman" w:hAnsi="Times New Roman" w:cs="Times New Roman"/>
                <w:b/>
                <w:i/>
              </w:rPr>
              <w:t xml:space="preserve">Подготовка </w:t>
            </w:r>
            <w:r w:rsidR="00C02A0C" w:rsidRPr="000E6169">
              <w:rPr>
                <w:rFonts w:ascii="Times New Roman" w:eastAsia="Times New Roman" w:hAnsi="Times New Roman" w:cs="Times New Roman"/>
                <w:b/>
                <w:i/>
              </w:rPr>
              <w:t xml:space="preserve">поверхностей под окрашивание и оклеивание 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3.4</w:t>
            </w:r>
          </w:p>
          <w:p w:rsidR="00C02A0C" w:rsidRPr="000E6169" w:rsidRDefault="00D7682D" w:rsidP="00D768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6169">
              <w:rPr>
                <w:rFonts w:ascii="Times New Roman" w:eastAsia="Calibri" w:hAnsi="Times New Roman" w:cs="Times New Roman"/>
                <w:b/>
                <w:bCs/>
              </w:rPr>
              <w:t>С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одержание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A0C" w:rsidRPr="004B150C" w:rsidRDefault="004B15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150C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Технологическая последовательность выполнения малярных работ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4B150C" w:rsidP="004B1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Способы и правила подготовки поверхностей под окрашивание и оклеивание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4B150C" w:rsidP="004B15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Способы и правила расшивки трещин, вырезки сучьев и засмолов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4B150C" w:rsidP="004B15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7499B" w:rsidRPr="00031C6A" w:rsidTr="00D7682D">
        <w:trPr>
          <w:trHeight w:val="409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0E6169" w:rsidRDefault="0097499B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499B" w:rsidRPr="000E6169" w:rsidRDefault="0097499B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499B" w:rsidRPr="000E6169" w:rsidRDefault="0097499B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Способы нанесения шпатлевочных составов на поверхность вручную и с помощью механизированного оборудования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031C6A" w:rsidRDefault="004B150C" w:rsidP="004B15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031C6A" w:rsidRDefault="0097499B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246"/>
        </w:trPr>
        <w:tc>
          <w:tcPr>
            <w:tcW w:w="118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>Раздел 2. Производство малярных работ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D5640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E3194A" w:rsidP="00C02A0C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Тема 3.5</w:t>
            </w:r>
            <w:r w:rsidR="00C02A0C" w:rsidRPr="000E6169">
              <w:rPr>
                <w:rFonts w:ascii="Times New Roman" w:hAnsi="Times New Roman"/>
                <w:b/>
                <w:bCs/>
                <w:i/>
              </w:rPr>
              <w:t>.</w:t>
            </w:r>
            <w:r w:rsidR="00C02A0C">
              <w:rPr>
                <w:rFonts w:ascii="Times New Roman" w:hAnsi="Times New Roman"/>
                <w:b/>
                <w:bCs/>
                <w:i/>
              </w:rPr>
              <w:t xml:space="preserve">Окраска </w:t>
            </w:r>
            <w:r w:rsidR="00C02A0C" w:rsidRPr="000E6169">
              <w:rPr>
                <w:rFonts w:ascii="Times New Roman" w:hAnsi="Times New Roman"/>
                <w:b/>
                <w:bCs/>
                <w:i/>
              </w:rPr>
              <w:t>поверхностей водными составами</w:t>
            </w:r>
            <w:r w:rsidR="00C02A0C" w:rsidRPr="000E6169">
              <w:rPr>
                <w:rFonts w:ascii="Times New Roman" w:hAnsi="Times New Roman"/>
                <w:b/>
                <w:i/>
              </w:rPr>
              <w:t xml:space="preserve"> вручную и механизированным способом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3.5</w:t>
            </w:r>
          </w:p>
          <w:p w:rsidR="00C02A0C" w:rsidRPr="000E6169" w:rsidRDefault="00D7682D" w:rsidP="00D768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A0C" w:rsidRPr="004B150C" w:rsidRDefault="004B15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150C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Способы и правила нанесения лаков, краски, побелки на поверхности вручную и механизированным способом.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93000C" w:rsidRDefault="004B150C" w:rsidP="0093000C">
            <w:pPr>
              <w:pStyle w:val="29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E6169">
              <w:rPr>
                <w:rFonts w:ascii="Times New Roman" w:hAnsi="Times New Roman"/>
              </w:rPr>
              <w:t>Дефекты, возникающие при окраске водными составами, их устранение.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13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C02A0C" w:rsidP="00C02A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Основные требования, предъявляемые к качеству окрашивания.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0C" w:rsidRPr="00031C6A" w:rsidRDefault="00C02A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E3194A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Тема 3.6</w:t>
            </w:r>
            <w:r w:rsidR="00C02A0C"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. Окраска поверхностей неводными составами вручную и механизированным способом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3.6</w:t>
            </w:r>
          </w:p>
          <w:p w:rsidR="00C02A0C" w:rsidRPr="000E6169" w:rsidRDefault="00D7682D" w:rsidP="00D768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  <w:p w:rsidR="00C02A0C" w:rsidRPr="000E6169" w:rsidRDefault="00C02A0C" w:rsidP="00E319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93000C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000C">
              <w:rPr>
                <w:rFonts w:ascii="Times New Roman" w:eastAsia="Calibri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A0C" w:rsidRPr="004F699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F699C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7499B" w:rsidRPr="00031C6A" w:rsidTr="004F699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0E6169" w:rsidRDefault="0097499B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99B" w:rsidRPr="000E6169" w:rsidRDefault="0097499B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99B" w:rsidRPr="0093000C" w:rsidRDefault="0097499B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>Подготовка красочных составов к работе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93000C" w:rsidRDefault="004B150C" w:rsidP="00930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499B" w:rsidRPr="00031C6A" w:rsidRDefault="0097499B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B150C" w:rsidRPr="00031C6A" w:rsidTr="004F699C">
        <w:trPr>
          <w:trHeight w:val="63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0E6169" w:rsidRDefault="004B15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50C" w:rsidRPr="000E6169" w:rsidRDefault="004B15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50C" w:rsidRPr="0093000C" w:rsidRDefault="004B150C" w:rsidP="00B16F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>Технологические процессы окраски поверхностей неводными составами.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031C6A" w:rsidRDefault="004B15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B150C" w:rsidRPr="00031C6A" w:rsidTr="004F699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0E6169" w:rsidRDefault="004B15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50C" w:rsidRPr="000E6169" w:rsidRDefault="004B15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50C" w:rsidRPr="0093000C" w:rsidRDefault="004B150C" w:rsidP="00B16F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>Техника растушевки, флейцевания и торцевания красочной пленки.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150C" w:rsidRPr="00031C6A" w:rsidRDefault="004B15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B150C" w:rsidRPr="00031C6A" w:rsidTr="004F699C">
        <w:trPr>
          <w:trHeight w:val="1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50C" w:rsidRPr="000E6169" w:rsidRDefault="004B15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50C" w:rsidRPr="000E6169" w:rsidRDefault="004B15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50C" w:rsidRPr="0093000C" w:rsidRDefault="004B150C" w:rsidP="00B16F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>Дефекты, возникающие при окраске неводными составами, их устранение.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5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50C" w:rsidRPr="00031C6A" w:rsidRDefault="004B15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0E6169" w:rsidRDefault="00E3194A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 3.7</w:t>
            </w:r>
            <w:r w:rsidR="00C02A0C"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>. Окраска наружных поверхностей</w:t>
            </w:r>
          </w:p>
          <w:p w:rsidR="00D7682D" w:rsidRDefault="00D7682D" w:rsidP="00D7682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ПК 3.7</w:t>
            </w:r>
          </w:p>
          <w:p w:rsidR="00C02A0C" w:rsidRPr="000E6169" w:rsidRDefault="00D7682D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 1-11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93000C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3000C">
              <w:rPr>
                <w:rFonts w:ascii="Times New Roman" w:eastAsia="Calibri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699C" w:rsidRPr="004F699C" w:rsidRDefault="004F699C" w:rsidP="004F69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93000C" w:rsidRDefault="00C02A0C" w:rsidP="00C02A0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3000C">
              <w:rPr>
                <w:rFonts w:ascii="Times New Roman" w:hAnsi="Times New Roman"/>
              </w:rPr>
              <w:t>Организация труда и рабочего места при окраске фасадов.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93000C" w:rsidRDefault="004F699C" w:rsidP="004F699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4F699C">
        <w:trPr>
          <w:trHeight w:val="30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93000C" w:rsidRDefault="00C02A0C" w:rsidP="00C02A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 xml:space="preserve">Требования техники безопасности при работе на высоте. 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93000C" w:rsidRDefault="004F699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02A0C" w:rsidRPr="00031C6A" w:rsidTr="00D7682D">
        <w:trPr>
          <w:trHeight w:val="394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E6169" w:rsidRDefault="00C02A0C" w:rsidP="00C02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0E6169" w:rsidRDefault="00C02A0C" w:rsidP="00C02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93000C" w:rsidRDefault="00C02A0C" w:rsidP="00C02A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000C">
              <w:rPr>
                <w:rFonts w:ascii="Times New Roman" w:hAnsi="Times New Roman"/>
              </w:rPr>
              <w:t>Составы, применяемые для наружных работ.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93000C" w:rsidRDefault="004F699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2A0C" w:rsidRPr="00031C6A" w:rsidRDefault="00C02A0C" w:rsidP="00C02A0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B150C" w:rsidRPr="00031C6A" w:rsidTr="004F699C">
        <w:trPr>
          <w:trHeight w:val="18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B150C" w:rsidRPr="004B150C" w:rsidRDefault="004B150C" w:rsidP="004B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B150C" w:rsidRPr="004B150C" w:rsidRDefault="004B150C" w:rsidP="004B1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Всего: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B150C" w:rsidRPr="0093000C" w:rsidRDefault="004B150C" w:rsidP="009300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B150C" w:rsidRPr="00031C6A" w:rsidRDefault="004B150C" w:rsidP="00C02A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02A0C" w:rsidRPr="00C35127" w:rsidSect="00C02A0C"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C02A0C" w:rsidRPr="00C35127" w:rsidRDefault="00C02A0C" w:rsidP="00D7682D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 xml:space="preserve">4. условия реализации </w:t>
      </w:r>
      <w:r w:rsidRPr="00C35127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программы учебной </w:t>
      </w:r>
      <w:r w:rsidR="00234E10">
        <w:rPr>
          <w:rFonts w:ascii="Times New Roman" w:eastAsia="Times New Roman" w:hAnsi="Times New Roman" w:cs="Times New Roman"/>
          <w:b/>
          <w:caps/>
          <w:sz w:val="24"/>
          <w:szCs w:val="24"/>
        </w:rPr>
        <w:t>ПРАКТИКИ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3.Мастерская «Малярных и декоративно-художественных работ»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Комплект учебно – методической документации.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основного и вспомогательного технологического оборудования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Технический фен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Эксцентровая</w:t>
      </w:r>
      <w:r w:rsidR="00234E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шлифмашина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Угловая шлифмашина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Краскораспылитель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Аэрограф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Компрессор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Агрегат окрасочный пневматического распыления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Прожектор строительный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Контрольно-измерительный инструмент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строительный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гибкий (водяной)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Построитель плоскости лазерный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Дальномер лазерный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Отвес стальной строительный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Рулетка в закрытом корпусе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Угольник 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Шнур разметочный в корпусе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Метр деревянный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Циркуль разметочный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Стандартный конус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Штангенциркуль 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Транспортир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Весы с диапазоном измерения от 0,1 до 3кг. (для колеровки)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 дюралюминиевое универсальное (2м)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Шприц-дозатор</w:t>
      </w:r>
    </w:p>
    <w:p w:rsidR="00C02A0C" w:rsidRPr="00C35127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Инструмент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малярный меховой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малярный угловой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малярный велюровый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малярный поролоновый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малярный филенчатый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декоративный (фактурный)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Мини-валик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Валик прижимной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Шпатель фасадный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Шпатель малярный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Шпатель угловой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Шпателя фасонные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Шпатель резиновый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Японский шпатель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маховая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макловица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ручник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Кисть флейц 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филенчатая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Декоративная кисть для создания фактур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испанская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шеперка плоская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Кисть трафаретная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лампензель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художественная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 поролоновая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Морская губка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Штатулетка пластиковая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Кельма пластиковая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Кельма венецианская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Аппликатор текстуры дерева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Треугольный зубчатый скребок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Нож универсальный с выдвижным лезвием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Нож позолотчика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Подушечка позолотчика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Агатовые зубцы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Терка пластиковая с поролоновой основой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Меховая варежка для воска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Канцелярские принадлежности – набор (ножницы, карандаш, ластик, линейка, циркуль)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Мастихины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Приспособления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Коврик самовосстанавливающийся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Ванночка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Телескопический стержень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Трафарет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Сито сменное для процеживания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Миксер строительный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Инвентарь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Бочок для окрасочных составов емкостью 20 л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Тара инвентарная (различной емкостью)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 для набора сыпучих материалов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Посуда мерная дозировочная (набор)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pacing w:val="8"/>
          <w:position w:val="4"/>
          <w:sz w:val="24"/>
          <w:szCs w:val="24"/>
        </w:rPr>
        <w:t>Лестница стремянка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Стол–подмости инвентарный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Подмости универсальные сборно-разборные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Шкаф для хранения инструментов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Стеллажи для хранения материалов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Средства индивидуальной защиты: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Специальная  одежда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защитная обувь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перчатки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кепка, каска (при необходимости)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респиратор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защитные очки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органов слуха при работе с электрооборудованием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защитная обувь при работе с тяже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 камнем защита носка у обуви</w:t>
      </w:r>
    </w:p>
    <w:p w:rsidR="00C02A0C" w:rsidRPr="00C35127" w:rsidRDefault="00C02A0C" w:rsidP="00C02A0C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2A0C" w:rsidRPr="00C35127" w:rsidRDefault="00C02A0C" w:rsidP="00C02A0C">
      <w:pPr>
        <w:pStyle w:val="af5"/>
        <w:numPr>
          <w:ilvl w:val="3"/>
          <w:numId w:val="15"/>
        </w:numPr>
        <w:tabs>
          <w:tab w:val="left" w:pos="1701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5127">
        <w:rPr>
          <w:rFonts w:ascii="Times New Roman" w:eastAsia="Calibri" w:hAnsi="Times New Roman" w:cs="Times New Roman"/>
          <w:b/>
          <w:sz w:val="24"/>
          <w:szCs w:val="24"/>
        </w:rPr>
        <w:t>Требования к оснащению баз практик</w:t>
      </w:r>
    </w:p>
    <w:p w:rsidR="00C02A0C" w:rsidRPr="00C35127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:rsidR="00C02A0C" w:rsidRPr="003932DA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с наличием оборудования, инструментов, расходных материалов, обеспечивающих выполнение всех видов работ, определенных содержанием ФГОС СПО, в </w:t>
      </w:r>
      <w:r w:rsidRPr="00C351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компетенции </w:t>
      </w:r>
      <w:r w:rsidRPr="00C351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«Сухое строительство и штукатурные работы», «Малярные и декоративные работы», «Облицовка плиткой» конкурсного движения «Молодые профессионалы» (</w:t>
      </w:r>
      <w:r w:rsidRPr="00C351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WorldSkills</w:t>
      </w:r>
      <w:r w:rsidRPr="00C351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</w:t>
      </w:r>
    </w:p>
    <w:p w:rsidR="00C02A0C" w:rsidRPr="003932DA" w:rsidRDefault="00C02A0C" w:rsidP="00C02A0C">
      <w:pPr>
        <w:pStyle w:val="af5"/>
        <w:keepNext/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требования к организации образовательного процесса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Образовательное учреждение, реализующее основную профессиональную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образовательную программу по профессии «Мастер сухого строительства», располагает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материально-технической базой, обеспечивающей проведение всех видов лабораторных и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практических занятий, дисциплинарной, междисциплинарной и модульной подготовки,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учебной практики (производственного обучения), предусмотренных учебным планом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образовательного учреждения.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Материально-техническая база соответствует действующим санитарным и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противопожарным нормам. Внеаудиторная работа обучающихся сопровождается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методическим обеспечением.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Реализация основных профессиональных образовательных программ обеспечивается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доступом каждого обучающегося к базам данных и библиотечным фондам, формируемым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 полному перечню дисциплин (модулей) основной профессиональной образовательной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программы. 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Во время самостоятельной подготовки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студенты </w:t>
      </w: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обеспечены доступом к сети</w:t>
      </w:r>
    </w:p>
    <w:p w:rsidR="00C02A0C" w:rsidRPr="00C35127" w:rsidRDefault="00C02A0C" w:rsidP="00C02A0C">
      <w:pPr>
        <w:numPr>
          <w:ilvl w:val="0"/>
          <w:numId w:val="6"/>
        </w:num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>Интернет.</w:t>
      </w:r>
    </w:p>
    <w:p w:rsidR="00C02A0C" w:rsidRPr="00C35127" w:rsidRDefault="00C02A0C" w:rsidP="00C02A0C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Каждый студент</w:t>
      </w:r>
      <w:r w:rsidRPr="00C3512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обеспечен одним учебным печатным изданием помеждисциплинарному курсу.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C35127">
        <w:rPr>
          <w:rFonts w:ascii="Times New Roman" w:hAnsi="Times New Roman"/>
          <w:sz w:val="24"/>
          <w:szCs w:val="24"/>
        </w:rPr>
        <w:t>МДК.03.01. Технология малярных и декоративно-художественных работ</w:t>
      </w:r>
    </w:p>
    <w:p w:rsidR="00C02A0C" w:rsidRPr="00C35127" w:rsidRDefault="00C02A0C" w:rsidP="00C02A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sz w:val="24"/>
          <w:szCs w:val="24"/>
        </w:rPr>
        <w:t>Перечисляются учебные дисциплины, изучение которых должно предшествовать освоению программы учебной практики.</w:t>
      </w:r>
    </w:p>
    <w:p w:rsidR="00C02A0C" w:rsidRPr="00C35127" w:rsidRDefault="00C02A0C" w:rsidP="00C02A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bCs/>
          <w:sz w:val="24"/>
          <w:szCs w:val="24"/>
        </w:rPr>
        <w:t>4.3. Информационное обеспечение реализации программы</w:t>
      </w:r>
    </w:p>
    <w:p w:rsidR="00C02A0C" w:rsidRPr="00C35127" w:rsidRDefault="00C02A0C" w:rsidP="00C02A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льной организации должен иметь </w:t>
      </w:r>
      <w:r w:rsidRPr="00C35127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C35127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C02A0C" w:rsidRPr="00C35127" w:rsidRDefault="00C02A0C" w:rsidP="00C02A0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b/>
          <w:sz w:val="24"/>
          <w:szCs w:val="24"/>
        </w:rPr>
        <w:t>4.3.1. Печатные издания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СНиП 3.04.01-87 Изоляционные и отделочные покрытия</w:t>
      </w:r>
      <w:r w:rsidRPr="00C35127">
        <w:rPr>
          <w:rFonts w:ascii="Times New Roman" w:hAnsi="Times New Roman"/>
          <w:sz w:val="24"/>
          <w:szCs w:val="24"/>
        </w:rPr>
        <w:t xml:space="preserve"> М.:ФГУП ЦПП, 2016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Черноус Г. </w:t>
      </w: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Г.Технология штукатурных работ: учебник / Г. Г. Черноус- М.: Издательский центр «Академия», 2016. - 240 с.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Буданов Б.А.Технология монтажа каркасно-обшивных конструкций: учебник для нач. проф. образования / Б.А.Буданов, В. В.Поплавский.— М.: Издательский центр «Академия», 2012. - 176 с.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Елизарова В.А. Технология монтажа каркасно-обшивных конструкций. Практикум. Учебное пособие/ В.А. Елизарова. - М.: Издательский центр «Академия», 2015. - 192 с.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127">
        <w:rPr>
          <w:rFonts w:ascii="Times New Roman" w:eastAsia="Times New Roman" w:hAnsi="Times New Roman" w:cs="Times New Roman"/>
          <w:color w:val="000000"/>
          <w:sz w:val="24"/>
          <w:szCs w:val="24"/>
        </w:rPr>
        <w:t>СНиП III-4-80. Техника безопасности в строительстве.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5127">
        <w:rPr>
          <w:rFonts w:ascii="Times New Roman" w:eastAsia="Calibri" w:hAnsi="Times New Roman" w:cs="Times New Roman"/>
          <w:sz w:val="24"/>
          <w:szCs w:val="24"/>
        </w:rPr>
        <w:t>СП 12-135-2003 Безопасность труда в строительстве. Отраслевые типовые инструкции по охране труда.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Парикова</w:t>
      </w:r>
      <w:r w:rsidRPr="00C35127">
        <w:rPr>
          <w:rFonts w:ascii="Times New Roman" w:eastAsia="Calibri" w:hAnsi="Times New Roman" w:cs="Times New Roman"/>
          <w:bCs/>
          <w:sz w:val="24"/>
          <w:szCs w:val="24"/>
        </w:rPr>
        <w:t>Е.В. Материаловедение (сухое строительство): учебник для нач.проф.образования / Е.В. Парикова</w:t>
      </w:r>
      <w:r>
        <w:rPr>
          <w:rFonts w:ascii="Times New Roman" w:eastAsia="Calibri" w:hAnsi="Times New Roman" w:cs="Times New Roman"/>
          <w:bCs/>
          <w:sz w:val="24"/>
          <w:szCs w:val="24"/>
        </w:rPr>
        <w:t>, Г.Н. Фомичева, В.А. Елизарова</w:t>
      </w:r>
      <w:r w:rsidRPr="00C35127">
        <w:rPr>
          <w:rFonts w:ascii="Times New Roman" w:eastAsia="Calibri" w:hAnsi="Times New Roman" w:cs="Times New Roman"/>
          <w:bCs/>
          <w:sz w:val="24"/>
          <w:szCs w:val="24"/>
        </w:rPr>
        <w:t>- М.: Издательский центр «Академия», 2016- 304 с.</w:t>
      </w:r>
    </w:p>
    <w:p w:rsidR="00C02A0C" w:rsidRPr="00C35127" w:rsidRDefault="00C02A0C" w:rsidP="00C02A0C">
      <w:pPr>
        <w:pStyle w:val="af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5127">
        <w:rPr>
          <w:rFonts w:ascii="Times New Roman" w:eastAsia="Calibri" w:hAnsi="Times New Roman" w:cs="Times New Roman"/>
          <w:bCs/>
          <w:sz w:val="24"/>
          <w:szCs w:val="24"/>
        </w:rPr>
        <w:t>Мате</w:t>
      </w:r>
      <w:r>
        <w:rPr>
          <w:rFonts w:ascii="Times New Roman" w:eastAsia="Calibri" w:hAnsi="Times New Roman" w:cs="Times New Roman"/>
          <w:bCs/>
          <w:sz w:val="24"/>
          <w:szCs w:val="24"/>
        </w:rPr>
        <w:t>риаловедение. Отделочные работы</w:t>
      </w:r>
      <w:r w:rsidRPr="00C35127">
        <w:rPr>
          <w:rFonts w:ascii="Times New Roman" w:eastAsia="Calibri" w:hAnsi="Times New Roman" w:cs="Times New Roman"/>
          <w:bCs/>
          <w:sz w:val="24"/>
          <w:szCs w:val="24"/>
        </w:rPr>
        <w:t>: учебник для нач.проф. образования / В.А. Смирнов, Б.А. Ефимов, О.В. Кульков. - 2-е изд., перераб. - М.: Издательский центр «Академия», 2012. - 368 с.</w:t>
      </w:r>
    </w:p>
    <w:p w:rsidR="00C02A0C" w:rsidRPr="00C35127" w:rsidRDefault="00C02A0C" w:rsidP="00C02A0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351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4.3.2. Электронные издания </w:t>
      </w:r>
    </w:p>
    <w:p w:rsidR="00C02A0C" w:rsidRPr="00C35127" w:rsidRDefault="00C02A0C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35127">
        <w:rPr>
          <w:rFonts w:ascii="Times New Roman" w:eastAsia="Calibri" w:hAnsi="Times New Roman" w:cs="Times New Roman"/>
          <w:bCs/>
          <w:sz w:val="24"/>
          <w:szCs w:val="24"/>
        </w:rPr>
        <w:t>1.Технология монтажа каркасно-обшивных конструкций на примере материалов и технологий КНАУФ [Электронное учебное пособие]. М.: Академия КНАУФ СНГ, 2016</w:t>
      </w:r>
    </w:p>
    <w:p w:rsidR="00C02A0C" w:rsidRPr="00C35127" w:rsidRDefault="00C02A0C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3512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2.Портал нормативно-технической документации [Электронный ресурс]. – Режим доступа: http//www.pntdoc.ru, свободный. – Загл. с экрана. </w:t>
      </w:r>
    </w:p>
    <w:p w:rsidR="00C02A0C" w:rsidRPr="00C35127" w:rsidRDefault="00C02A0C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35127">
        <w:rPr>
          <w:rFonts w:ascii="Times New Roman" w:eastAsia="Calibri" w:hAnsi="Times New Roman" w:cs="Times New Roman"/>
          <w:bCs/>
          <w:sz w:val="24"/>
          <w:szCs w:val="24"/>
        </w:rPr>
        <w:t xml:space="preserve">3. Электронно-библиотечная система www.bibliotekar.ru: Асханов В.С., Ткаченко Г.А. Справочник строителя. </w:t>
      </w:r>
    </w:p>
    <w:p w:rsidR="00C02A0C" w:rsidRPr="00D62BF9" w:rsidRDefault="00234E10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C02A0C" w:rsidRPr="00C3512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C02A0C" w:rsidRPr="00D62BF9">
        <w:rPr>
          <w:rFonts w:ascii="Times New Roman" w:eastAsia="Calibri" w:hAnsi="Times New Roman" w:cs="Times New Roman"/>
          <w:bCs/>
          <w:sz w:val="24"/>
          <w:szCs w:val="24"/>
        </w:rPr>
        <w:t>http://masterstroy.org/vyazhushchie_veshchestva/gipsovye_veshchestva</w:t>
      </w:r>
    </w:p>
    <w:p w:rsidR="00C02A0C" w:rsidRPr="00D62BF9" w:rsidRDefault="00234E10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C02A0C" w:rsidRPr="00D62BF9">
        <w:rPr>
          <w:rFonts w:ascii="Times New Roman" w:eastAsia="Calibri" w:hAnsi="Times New Roman" w:cs="Times New Roman"/>
          <w:bCs/>
          <w:sz w:val="24"/>
          <w:szCs w:val="24"/>
        </w:rPr>
        <w:t>. http://stroy-server.ru/notes/gipsovoe-vyazhushchee-veshchestvo</w:t>
      </w:r>
    </w:p>
    <w:p w:rsidR="00C02A0C" w:rsidRPr="00857145" w:rsidRDefault="00234E10" w:rsidP="00C02A0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="00C02A0C" w:rsidRPr="00D62BF9">
        <w:rPr>
          <w:rFonts w:ascii="Times New Roman" w:eastAsia="Calibri" w:hAnsi="Times New Roman" w:cs="Times New Roman"/>
          <w:bCs/>
          <w:sz w:val="24"/>
          <w:szCs w:val="24"/>
        </w:rPr>
        <w:t>. http://www</w:t>
      </w:r>
      <w:r w:rsidR="00C02A0C">
        <w:rPr>
          <w:rFonts w:ascii="Times New Roman" w:eastAsia="Calibri" w:hAnsi="Times New Roman" w:cs="Times New Roman"/>
          <w:bCs/>
          <w:sz w:val="24"/>
          <w:szCs w:val="24"/>
        </w:rPr>
        <w:t>.materialsworld.ru/8/gipsov.php</w:t>
      </w:r>
    </w:p>
    <w:p w:rsidR="00C02A0C" w:rsidRPr="00D62BF9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2BF9">
        <w:rPr>
          <w:rFonts w:ascii="Times New Roman" w:eastAsia="Times New Roman" w:hAnsi="Times New Roman" w:cs="Times New Roman"/>
          <w:b/>
          <w:sz w:val="24"/>
          <w:szCs w:val="24"/>
        </w:rPr>
        <w:t xml:space="preserve">4.4. </w:t>
      </w:r>
      <w:r w:rsidRPr="00D62B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к кадровым условиям</w:t>
      </w:r>
    </w:p>
    <w:p w:rsidR="00C02A0C" w:rsidRPr="00D62BF9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2BF9">
        <w:rPr>
          <w:rFonts w:ascii="Times New Roman" w:eastAsia="Times New Roman" w:hAnsi="Times New Roman" w:cs="Times New Roman"/>
          <w:sz w:val="24"/>
          <w:szCs w:val="24"/>
        </w:rPr>
        <w:t>Реализация основной профессиональной образовательной программы по профессии начального профессионального образования должна обеспечиваться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(модуля),</w:t>
      </w:r>
      <w:r w:rsidRPr="00D62BF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62BF9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имеющих стаж работы в данной профессиональной области не менее 3 лет.</w:t>
      </w:r>
      <w:r w:rsidRPr="00D62BF9">
        <w:rPr>
          <w:rFonts w:ascii="Times New Roman" w:eastAsia="Times New Roman" w:hAnsi="Times New Roman" w:cs="Times New Roman"/>
          <w:sz w:val="24"/>
          <w:szCs w:val="24"/>
        </w:rPr>
        <w:t xml:space="preserve"> Мастера производственного обучения должны иметь на 1-2 разряда по</w:t>
      </w:r>
      <w:r w:rsidRPr="00D62BF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D62BF9">
        <w:rPr>
          <w:rFonts w:ascii="Times New Roman" w:eastAsia="Times New Roman" w:hAnsi="Times New Roman" w:cs="Times New Roman"/>
          <w:sz w:val="24"/>
          <w:szCs w:val="24"/>
        </w:rPr>
        <w:t>профессии рабочего выше, чем предусмотрено образовательным стандартом для выпускников.</w:t>
      </w:r>
    </w:p>
    <w:p w:rsidR="00C02A0C" w:rsidRPr="00D62BF9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BF9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C02A0C" w:rsidRPr="00D62BF9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BF9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 (преподаватели и мастера производственного обучения),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твует области профессиональной </w:t>
      </w:r>
      <w:r w:rsidRPr="00D62BF9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не реже 1 раза в 3 года, с учетом расширения спектра профессиональных компетенций.</w:t>
      </w:r>
    </w:p>
    <w:p w:rsidR="00C02A0C" w:rsidRPr="00D62BF9" w:rsidRDefault="00C02A0C" w:rsidP="00C02A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B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в общем числе педагогических работников, реализующих образовательную программу, должна быть не менее 25 процентов.</w:t>
      </w:r>
    </w:p>
    <w:p w:rsidR="00C02A0C" w:rsidRPr="000E6169" w:rsidRDefault="00C02A0C" w:rsidP="00C02A0C">
      <w:pPr>
        <w:spacing w:after="0"/>
        <w:rPr>
          <w:rFonts w:ascii="Times New Roman" w:eastAsia="Times New Roman" w:hAnsi="Times New Roman" w:cs="Times New Roman"/>
        </w:rPr>
      </w:pPr>
    </w:p>
    <w:p w:rsidR="00C02A0C" w:rsidRPr="000E6169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</w:rPr>
      </w:pPr>
      <w:r w:rsidRPr="000E6169">
        <w:rPr>
          <w:rFonts w:ascii="Times New Roman" w:eastAsia="Times New Roman" w:hAnsi="Times New Roman" w:cs="Times New Roman"/>
          <w:b/>
        </w:rPr>
        <w:t xml:space="preserve">5.КОНТРОЛЬ И ОЦЕНКА РЕЗУЛЬТАТОВ ОСВОЕНИЯ </w:t>
      </w:r>
      <w:r w:rsidRPr="000E6169">
        <w:rPr>
          <w:rFonts w:ascii="Times New Roman" w:eastAsia="Times New Roman" w:hAnsi="Times New Roman" w:cs="Times New Roman"/>
          <w:b/>
          <w:caps/>
        </w:rPr>
        <w:t>программы уче</w:t>
      </w:r>
      <w:r w:rsidR="00234E10">
        <w:rPr>
          <w:rFonts w:ascii="Times New Roman" w:eastAsia="Times New Roman" w:hAnsi="Times New Roman" w:cs="Times New Roman"/>
          <w:b/>
          <w:caps/>
        </w:rPr>
        <w:t xml:space="preserve">бной </w:t>
      </w:r>
      <w:r>
        <w:rPr>
          <w:rFonts w:ascii="Times New Roman" w:eastAsia="Times New Roman" w:hAnsi="Times New Roman" w:cs="Times New Roman"/>
          <w:b/>
          <w:caps/>
        </w:rPr>
        <w:t xml:space="preserve"> практик</w:t>
      </w:r>
    </w:p>
    <w:p w:rsidR="00C02A0C" w:rsidRPr="000E6169" w:rsidRDefault="00C02A0C" w:rsidP="00C02A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111"/>
        <w:gridCol w:w="2800"/>
      </w:tblGrid>
      <w:tr w:rsidR="00C02A0C" w:rsidRPr="004B71AF" w:rsidTr="00C02A0C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(освоенные профессиональные компетенции)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C02A0C" w:rsidRPr="004B71AF" w:rsidTr="00C02A0C">
        <w:trPr>
          <w:trHeight w:val="362"/>
        </w:trPr>
        <w:tc>
          <w:tcPr>
            <w:tcW w:w="95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C02A0C" w:rsidRPr="004B71AF" w:rsidRDefault="00234E10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ПМ 03     </w:t>
            </w:r>
            <w:r w:rsidRPr="004B71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Выполнение малярных и декоративно-художественных работ</w:t>
            </w:r>
          </w:p>
        </w:tc>
      </w:tr>
      <w:tr w:rsidR="00C02A0C" w:rsidRPr="004B71AF" w:rsidTr="00C02A0C">
        <w:trPr>
          <w:trHeight w:val="352"/>
        </w:trPr>
        <w:tc>
          <w:tcPr>
            <w:tcW w:w="95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hideMark/>
          </w:tcPr>
          <w:p w:rsidR="00C02A0C" w:rsidRPr="004B71AF" w:rsidRDefault="00C02A0C" w:rsidP="00234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02A0C" w:rsidRPr="004B71AF" w:rsidTr="00C02A0C">
        <w:trPr>
          <w:trHeight w:val="637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02A0C" w:rsidRPr="004B71AF" w:rsidRDefault="00C02A0C" w:rsidP="00C02A0C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ПК 3.1. 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02A0C" w:rsidRPr="00857145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подготовки  рабочего места, оборудования, материалов и инструментов для выполнения малярных и декоративно-художественных работ в соответствии с инстр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укциями и регламентами. </w:t>
            </w: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очистки поверхностей и пре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дохранения от набрызгов краски. </w:t>
            </w: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 удаления старой краски с расшивкой трещин и расчисткой выбоин, протравливания и обработки  поверхности нейтрализующими растворами кистью или валиком,  нанесения  на поверхности олифы, грунта и пропитки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ной практике и по каж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дому из разделов профессиональ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</w:tc>
      </w:tr>
      <w:tr w:rsidR="00C02A0C" w:rsidRPr="004B71AF" w:rsidTr="00C02A0C">
        <w:trPr>
          <w:trHeight w:val="637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ПК 3.2. Приготавливать составы для малярных и декоративных работ по заданной рецептуре с соблюдением безопасных условий труда и охраны окружающей среды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приготавления нейтрализующих растворов,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грунтовочных составов, эмульсии и пасты, красящих составов по заданной рецептуре.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подбора колера  при приготовлении окрасочных составов,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приготовления красящих составов необходимого тона при количестве пигментов не более четырех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 соблюдением безопасных условий труда и требований охраны окружающей среды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ной практике и по каж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дому из разделов профессиональ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</w:tc>
      </w:tr>
      <w:tr w:rsidR="00C02A0C" w:rsidRPr="004B71AF" w:rsidTr="00C02A0C">
        <w:trPr>
          <w:trHeight w:val="394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ПК 3.3. Выполнять грунтование и шпатлевание поверхностей вручную и механизированным способом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A0C" w:rsidRPr="004B71AF" w:rsidRDefault="00C02A0C" w:rsidP="00C02A0C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 грунтования, нанесения  шпатлевочных составов и шпатлевания поверхностей вручную и механизированным способом.</w:t>
            </w:r>
          </w:p>
          <w:p w:rsidR="00C02A0C" w:rsidRPr="004B71AF" w:rsidRDefault="00C02A0C" w:rsidP="00C02A0C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разравнивания шпатлевочных составов, нанесенных механизированным способом.</w:t>
            </w:r>
          </w:p>
          <w:p w:rsidR="00C02A0C" w:rsidRPr="004B71AF" w:rsidRDefault="00C02A0C" w:rsidP="00C02A0C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грунтования поверхности кистями, валиками, краскопультами с ручным приводом.</w:t>
            </w:r>
          </w:p>
          <w:p w:rsidR="00C02A0C" w:rsidRPr="004B71AF" w:rsidRDefault="00C02A0C" w:rsidP="00C02A0C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технического обслуживания краскопульта.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шлифования огрунтованных и прошпатлеванных поверхностей с соблюдением безопасных условий труда</w:t>
            </w:r>
          </w:p>
        </w:tc>
        <w:tc>
          <w:tcPr>
            <w:tcW w:w="2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ной практике и по каж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дому из разделов профессиональ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</w:tc>
      </w:tr>
      <w:tr w:rsidR="00C02A0C" w:rsidRPr="004B71AF" w:rsidTr="00C02A0C">
        <w:trPr>
          <w:trHeight w:val="29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ПК 3.4. Окрашивать поверхности различными малярными составами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Окрашивание поверхностей</w:t>
            </w:r>
            <w:r w:rsidRPr="004B71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различными малярными составами.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Окрашивание поверхностей кистями, валиками, краскопультами с ручным приводом.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Вытягивание филенок без подтушевывания.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Нанесение на вертикальные и горизонтальные поверхности клеевых (жидких) обоев.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Окрашивание рам. Соблюдать безопасные условия труда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ной практике и по каждому из разделов профессиональ-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</w:tc>
      </w:tr>
      <w:tr w:rsidR="00C02A0C" w:rsidRPr="004B71AF" w:rsidTr="00C02A0C">
        <w:trPr>
          <w:trHeight w:val="2068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ПК 3.5. Оклеивать поверхности обоями простыми или средней плотности и тканями.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Отделка стен и потолков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высококачественными обоями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подготовку стен и материалов к оклеиванию обоями.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Осуществлять производство работ по оклеиванию </w:t>
            </w:r>
            <w:r w:rsidRPr="004B71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поверхностей стен и потолков различными материалами.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Соблюдать требования технологического заданияи безопасных условий труда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</w:tc>
      </w:tr>
      <w:tr w:rsidR="00C02A0C" w:rsidRPr="004B71AF" w:rsidTr="00C02A0C">
        <w:trPr>
          <w:trHeight w:val="211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ПК 3.6.</w:t>
            </w: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</w:t>
            </w:r>
            <w:r w:rsidRPr="004B71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условий труда.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Оценка процесса выполнения декоративно-художественной отделки стен, потолков и других архитектурно-конструктивных элементов.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 торцевания и флейцевания поверхностей.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декоративного покрытия  поверхностей в один или несколько тонов.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Оценка процесса выполнения декоративного покрытия поверхностей под ценные породы </w:t>
            </w: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дерева, декоративные камни и другие имитационные работы.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отделки поверхностей по эскизам клеевыми составами в два - четыре тона.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копирования и вырезания трафаретов любой сложности.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Оценка процесса отделки поверхности набрызгом, цветными декоративными крошками,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выполнения рельефного и фактурного окрашивания поверхностей.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отделки поверхностей с помощью аэрографа.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декоративного  лакирования.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бронзирования, золочения и серебрения  поверхностей.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выполнения орнаментальной росписи в несколько тонов.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обеспечения безопасности труда при выполнении декоративно-художественной отделки поверхностей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ной практике и по каждому 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из разделов профессиональ-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02A0C" w:rsidRPr="004B71AF" w:rsidTr="00C02A0C">
        <w:trPr>
          <w:trHeight w:val="268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lastRenderedPageBreak/>
              <w:t>ПК 3.7.  Выполнять ремонт и восстановление малярных и декоративно-художественных отделок в соответствии с технологическим заданием и соблюдением безопасных условий труда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 выявления дефектов и повреждения поверхностей, подлежащих ремонту.</w:t>
            </w:r>
          </w:p>
          <w:p w:rsidR="00C02A0C" w:rsidRPr="004B71AF" w:rsidRDefault="00C02A0C" w:rsidP="00C02A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ремонта  и восстанавления  малярной и декоративно-художественной отделки.</w:t>
            </w:r>
          </w:p>
          <w:p w:rsidR="00C02A0C" w:rsidRPr="004B71AF" w:rsidRDefault="00C02A0C" w:rsidP="00C02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пользования установленной технической документацией.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процесса соблюдения безопасных условий труда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процесса,</w:t>
            </w:r>
          </w:p>
          <w:p w:rsidR="00C02A0C" w:rsidRPr="004B71AF" w:rsidRDefault="00C02A0C" w:rsidP="00C02A0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оценка результатов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Оценка выполнения: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практических занятий;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контрольных работ.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Зачеты по производствен-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ной практике и по каждому из разделов профессиональ-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ного модуля.</w:t>
            </w:r>
          </w:p>
        </w:tc>
      </w:tr>
    </w:tbl>
    <w:p w:rsidR="00C02A0C" w:rsidRPr="004B71AF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D6F">
        <w:rPr>
          <w:rFonts w:ascii="Times New Roman" w:eastAsia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студентов не только сформированность профессиональных компетенций, но и развитие общих компетенций и обеспечивающих их умений.</w:t>
      </w:r>
    </w:p>
    <w:p w:rsidR="00C02A0C" w:rsidRPr="00305D6F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111"/>
        <w:gridCol w:w="3084"/>
      </w:tblGrid>
      <w:tr w:rsidR="00C02A0C" w:rsidRPr="004B71AF" w:rsidTr="00C02A0C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(освоенные общие компетенции)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ОК 1. 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-распознавать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02A0C" w:rsidRPr="004B71AF" w:rsidRDefault="00C02A0C" w:rsidP="00C02A0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составить план действия; определить необходимые ресурсы;</w:t>
            </w:r>
          </w:p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-демонстрация интереса к 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будущей профессии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 xml:space="preserve">Анализ наблюдений за деятельностью обучающегося в процессе освоения образовательной программы; </w:t>
            </w: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Оценка результативности работы обучающегося при выполнении индивидуальных заданий.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ОК 2.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поиска; приемы структурирования информации; формат оформления результатов поиска информации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ОК 3. 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B46A0F" w:rsidRDefault="00C02A0C" w:rsidP="00C02A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 xml:space="preserve">-определять актуальность нормативно-правовой документации в профессиональной деятельности; </w:t>
            </w: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 наблюдений за деятельностью обучающегося в процессе освоения образовательной программы;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возможные траектории профессионального развития и самообразования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4.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 наблюдений за деятельностью обучающегося в процессе освоения образовательной программы;</w:t>
            </w: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5.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-грамотно </w:t>
            </w: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проявлять толерантность в рабочем коллективе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 наблюдений за деятельностью обучающегося в процессе освоения образовательной программы;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правила оформления документов и построения устных сообщений.</w:t>
            </w:r>
          </w:p>
        </w:tc>
      </w:tr>
      <w:tr w:rsidR="00C02A0C" w:rsidRPr="004B71AF" w:rsidTr="00C02A0C">
        <w:trPr>
          <w:trHeight w:val="63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6.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 xml:space="preserve"> описывать значимость своей профессии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Анализ наблюдений за деятельностью обучающегося в процессе освоения программы; </w:t>
            </w: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демонстрация</w:t>
            </w: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 xml:space="preserve"> гражданско-патриотической позиции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Участие в общественной жизни</w:t>
            </w:r>
          </w:p>
        </w:tc>
      </w:tr>
      <w:tr w:rsidR="00C02A0C" w:rsidRPr="004B71AF" w:rsidTr="00C02A0C">
        <w:trPr>
          <w:trHeight w:val="2104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7.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 xml:space="preserve"> соблюдать нормы экологической безопасности; определять направления ресурсосбережения в рамках профессиональной деятельности по профессии;правила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 наблюдений за деятельностью обучающегося в процессе освоения образовательной программы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02A0C" w:rsidRPr="004B71AF" w:rsidTr="00C02A0C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8.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Использовать средства физической культуры </w:t>
            </w: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 xml:space="preserve">-использовать физкультурно-оздоровительную деятельность для укрепления здоровья, достижения 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Анализ наблюдений за деятельностью обучающегося; понимание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роли физической 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</w:t>
            </w:r>
          </w:p>
        </w:tc>
      </w:tr>
      <w:tr w:rsidR="00C02A0C" w:rsidRPr="004B71AF" w:rsidTr="00C02A0C">
        <w:trPr>
          <w:trHeight w:val="307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lastRenderedPageBreak/>
              <w:t>ОК 9.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-применять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Анализ за умением использовать совреме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 xml:space="preserve">нное программное обеспечение </w:t>
            </w:r>
            <w:r w:rsidRPr="004B71AF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в профессиональной деятельности</w:t>
            </w:r>
          </w:p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sz w:val="20"/>
                <w:szCs w:val="20"/>
              </w:rPr>
              <w:t>Оценка эффективности работы обучающегося с прикладным программным обеспечением.</w:t>
            </w:r>
          </w:p>
        </w:tc>
      </w:tr>
      <w:tr w:rsidR="00C02A0C" w:rsidRPr="004B71AF" w:rsidTr="00C02A0C">
        <w:trPr>
          <w:trHeight w:val="243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10.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-понимать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 наблюдений за деятельностью обучающегося в процессе освоения образовательной программы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правила чтения текстов профессиональной направленности</w:t>
            </w:r>
          </w:p>
        </w:tc>
      </w:tr>
      <w:tr w:rsidR="00C02A0C" w:rsidRPr="004B71AF" w:rsidTr="00C02A0C">
        <w:trPr>
          <w:trHeight w:val="194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ОК 11.</w:t>
            </w:r>
          </w:p>
          <w:p w:rsidR="00C02A0C" w:rsidRPr="004B71AF" w:rsidRDefault="00C02A0C" w:rsidP="00C0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-выявлять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4B71A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A0C" w:rsidRPr="004B71AF" w:rsidRDefault="00C02A0C" w:rsidP="00C02A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B71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Анализ наблюдений за деятельностью обучающегося в процессе освоения образовательной программы; </w:t>
            </w:r>
            <w:r w:rsidRPr="004B71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основ  предпринимательской деятельности; основы финансовой грамотности; правила разработки бизнес-планов; порядок выстраивания презентации</w:t>
            </w:r>
          </w:p>
        </w:tc>
      </w:tr>
    </w:tbl>
    <w:p w:rsidR="00C02A0C" w:rsidRPr="004B71AF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02A0C" w:rsidRDefault="00C02A0C" w:rsidP="00234E1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b/>
          <w:sz w:val="24"/>
          <w:szCs w:val="24"/>
        </w:rPr>
        <w:t xml:space="preserve">5.1.Контроль и оценка освоения основных видов профессиональной деятельности, профессиональных и общих компетенций 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sz w:val="24"/>
          <w:szCs w:val="24"/>
        </w:rPr>
        <w:t xml:space="preserve">      Оценка качества освоения ППКРС включает текущий контроль знаний, промежуточную и государственную итоговую аттестацию. Формы и процедуры текущего контроля знаний определяются рабочими программами дисциплин в соответствии с требованиями к уровню освоен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</w:t>
      </w:r>
      <w:r w:rsidRPr="000E739D">
        <w:rPr>
          <w:rFonts w:ascii="Times New Roman" w:eastAsia="Times New Roman" w:hAnsi="Times New Roman" w:cs="Times New Roman"/>
          <w:sz w:val="24"/>
          <w:szCs w:val="24"/>
        </w:rPr>
        <w:t xml:space="preserve">ОК и ПК. Формы и условия проведения промежуточной аттестации определяются на основании разрабатываемой ежегодно программой промежуточной аттестации по профессии. Для оценки качества подготовки обучающихся и выпускников привлекаются внешние эксперты – работодатели. </w:t>
      </w:r>
    </w:p>
    <w:p w:rsidR="00C02A0C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98F">
        <w:rPr>
          <w:rFonts w:ascii="Times New Roman" w:eastAsia="Times New Roman" w:hAnsi="Times New Roman" w:cs="Times New Roman"/>
          <w:b/>
          <w:sz w:val="24"/>
          <w:szCs w:val="24"/>
        </w:rPr>
        <w:t>5.2.Критер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ии оценки результатов учебной д</w:t>
      </w:r>
      <w:r w:rsidRPr="007D398F">
        <w:rPr>
          <w:rFonts w:ascii="Times New Roman" w:eastAsia="Times New Roman" w:hAnsi="Times New Roman" w:cs="Times New Roman"/>
          <w:b/>
          <w:sz w:val="24"/>
          <w:szCs w:val="24"/>
        </w:rPr>
        <w:t>еятельности студентов по учебной практике</w:t>
      </w:r>
    </w:p>
    <w:p w:rsidR="00C02A0C" w:rsidRPr="007D398F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98F">
        <w:rPr>
          <w:rFonts w:ascii="Times New Roman" w:hAnsi="Times New Roman" w:cs="Times New Roman"/>
          <w:bCs/>
          <w:color w:val="000000"/>
          <w:sz w:val="24"/>
          <w:szCs w:val="24"/>
        </w:rPr>
        <w:t>Контроль и оценка</w:t>
      </w:r>
      <w:r w:rsidRPr="007D398F">
        <w:rPr>
          <w:rFonts w:ascii="Times New Roman" w:hAnsi="Times New Roman" w:cs="Times New Roman"/>
          <w:color w:val="000000"/>
          <w:sz w:val="24"/>
          <w:szCs w:val="24"/>
        </w:rPr>
        <w:t> результатов освоения учебной и производственной практик осуществляется руководителем практики в процессе проведения учебных занятий, самостоятельного выполнения студентами заданий, выполнения практических проверочных работ. В результате освоения учебной и производственной практики в рамках профессиональных модулей студенты проходят промежуточную аттестацию в форме дифференцированного зачета.</w:t>
      </w:r>
    </w:p>
    <w:p w:rsidR="00C02A0C" w:rsidRPr="007D398F" w:rsidRDefault="00C02A0C" w:rsidP="00C02A0C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7D398F">
        <w:rPr>
          <w:bCs/>
          <w:color w:val="000000"/>
          <w:u w:val="single"/>
        </w:rPr>
        <w:lastRenderedPageBreak/>
        <w:t>Оценка:2 неудовлетворительно,не аттестован</w:t>
      </w:r>
    </w:p>
    <w:p w:rsidR="00C02A0C" w:rsidRPr="000E739D" w:rsidRDefault="00C02A0C" w:rsidP="00C02A0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739D">
        <w:rPr>
          <w:color w:val="000000"/>
        </w:rPr>
        <w:t>Нерегулярное посещение практики. Недостаточное владение приемами работы и контроля качества выполняемых операций. Грубое нарушение охраны труда, техники безопасности. Существенные недочёты в выполнении технологических процессов и операций. Отсутствие контроля качества работ, безразличное отношение к результатам труда. Грубое нарушение дисциплины. Множественные замечания от руководителей практики Невыполнение норм задания.</w:t>
      </w:r>
    </w:p>
    <w:p w:rsidR="00C02A0C" w:rsidRPr="007D398F" w:rsidRDefault="00C02A0C" w:rsidP="00C02A0C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7D398F">
        <w:rPr>
          <w:bCs/>
          <w:color w:val="000000"/>
          <w:u w:val="single"/>
        </w:rPr>
        <w:t>3 удовлетворительно,аттестован</w:t>
      </w:r>
    </w:p>
    <w:p w:rsidR="00C02A0C" w:rsidRPr="000E739D" w:rsidRDefault="00C02A0C" w:rsidP="00C02A0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739D">
        <w:rPr>
          <w:color w:val="000000"/>
        </w:rPr>
        <w:t>Регулярное посещение практики с наличием опозданий. Применение знаний в знакомой ситуации по образцу или алгоритму (выполнение работ и контроль качества выполненных операций с помощью преподавателя) с несущественными ошибками. Наличие единичных существенных ошибок. Недостаточное владение приемами работ и контроля качества выполняемых операций. Соблюдение требований безопасности труда и дисциплины.</w:t>
      </w:r>
    </w:p>
    <w:p w:rsidR="00C02A0C" w:rsidRPr="007D398F" w:rsidRDefault="00C02A0C" w:rsidP="00C02A0C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7D398F">
        <w:rPr>
          <w:bCs/>
          <w:color w:val="000000"/>
          <w:u w:val="single"/>
        </w:rPr>
        <w:t>4 хорошо, аттестован</w:t>
      </w:r>
    </w:p>
    <w:p w:rsidR="00C02A0C" w:rsidRPr="000E739D" w:rsidRDefault="00C02A0C" w:rsidP="00C02A0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739D">
        <w:rPr>
          <w:color w:val="000000"/>
        </w:rPr>
        <w:t>Регулярное посещение практики. Применение знаний в знакомой ситуациипо алгоритму, на основе предписаний (выполнение работ и контроль качества выполненных операций с частичной помощью преподавателя, выполнение основных требований технологий, соблюдение требований безопасности труда) с несущественными ошибками. Самостоятельное и точное выполнение стандартных заданий (самостоятельное выполнение работ и контроль качества выполненных операций; выполнение требований технологий; соблюдение требований безопасности труда). Недостаточно самостоятельное выполнение более сложных стандартных заданий (затруднение в выборе приемов для решения поставленной задачи), с единичными несущественными ошибками. Соблюдение трудовой дисциплины, требований охраны труда и техники безопасности, умение работать в команде и при необходимости брать руководство, ответственность и контроль на себя.</w:t>
      </w:r>
    </w:p>
    <w:p w:rsidR="00C02A0C" w:rsidRPr="007D398F" w:rsidRDefault="00C02A0C" w:rsidP="00C02A0C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7D398F">
        <w:rPr>
          <w:bCs/>
          <w:color w:val="000000"/>
          <w:u w:val="single"/>
        </w:rPr>
        <w:t>5 отлично,аттестован</w:t>
      </w:r>
    </w:p>
    <w:p w:rsidR="00C02A0C" w:rsidRPr="000E739D" w:rsidRDefault="00C02A0C" w:rsidP="00C02A0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739D">
        <w:rPr>
          <w:color w:val="000000"/>
        </w:rPr>
        <w:t>Абсолютно самостоятельное и точное выполнение стандартных заданий (владение приемами работ и самостоятельное выполнение работ и контроль качества выполненных операций; выполнение требований технологий; соблюдение требований безопасности труда).Поиск рациональных путей решения поставленной задачи (поиск новых знаний по технологиям; наличие действия и операций творческого характера для выполнения задания). Самостоятельное и точное выполнение заданий проблемного характера. Проявление гибкости в применении знаний, осознанное и оперативное трансформирование полученных знаний для решения проблем в незнакомых ситуациях, демонстрация рациональных способов выполнения работ и заданий.</w:t>
      </w:r>
    </w:p>
    <w:p w:rsidR="00C02A0C" w:rsidRPr="000E739D" w:rsidRDefault="00C02A0C" w:rsidP="00C02A0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E739D">
        <w:rPr>
          <w:color w:val="000000"/>
        </w:rPr>
        <w:t>Соблюдение трудовой дисциплины, требований охраны труда и техники безопасности, умение работать в команде и при необходимости брать руководство, ответственность и контроль на себя.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5.3</w:t>
      </w:r>
      <w:r w:rsidRPr="000E739D">
        <w:rPr>
          <w:rFonts w:ascii="Times New Roman" w:eastAsia="Times New Roman" w:hAnsi="Times New Roman" w:cs="Times New Roman"/>
          <w:b/>
          <w:sz w:val="24"/>
          <w:szCs w:val="24"/>
        </w:rPr>
        <w:t xml:space="preserve">. Требования к выпускным квалификационным работам 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итоговая аттестация включает защиту выпускной квалификационной работы </w:t>
      </w:r>
      <w:r>
        <w:rPr>
          <w:rFonts w:ascii="Times New Roman" w:eastAsia="Times New Roman" w:hAnsi="Times New Roman" w:cs="Times New Roman"/>
          <w:sz w:val="24"/>
          <w:szCs w:val="24"/>
        </w:rPr>
        <w:t>и демонстрационный экзамен</w:t>
      </w:r>
      <w:r w:rsidRPr="000E739D">
        <w:rPr>
          <w:rFonts w:ascii="Times New Roman" w:eastAsia="Times New Roman" w:hAnsi="Times New Roman" w:cs="Times New Roman"/>
          <w:sz w:val="24"/>
          <w:szCs w:val="24"/>
        </w:rPr>
        <w:t>. Выпускная практическая квалификационная работа предусматривает выполнение работ, соответствующих 2-4 разряду штукатура, маляра и монтажника - каркасно-обшивных конструкций.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5.4</w:t>
      </w:r>
      <w:r w:rsidRPr="000E739D">
        <w:rPr>
          <w:rFonts w:ascii="Times New Roman" w:eastAsia="Times New Roman" w:hAnsi="Times New Roman" w:cs="Times New Roman"/>
          <w:b/>
          <w:sz w:val="24"/>
          <w:szCs w:val="24"/>
        </w:rPr>
        <w:t xml:space="preserve">. Организация государственной итоговой аттестации выпускников 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Законом Российской Федерации «Об образовании» государственная итоговая аттестация выпускников государственных учреждений среднего профессионального образования является обязательной. Государственная итоговая аттестация выпускников ОГБПОУ «Костромской колледж отраслевых технологий строительства и лесной промышленности» проводится по окончании обучения и заключается в определении соответствия уровня подготовки выпускников требованиям государственных образовательных стандартов с последующей выдачей документа государственного образца об уровне образования и квалификации. 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К государственной итоговой аттестации допускаются выпускники, завершившие обучение в рамках основной профессиональной образовательной программы (ступени или курса обучения) и успешно прошедшие промежуточную аттестацию. </w:t>
      </w:r>
    </w:p>
    <w:p w:rsidR="00C02A0C" w:rsidRPr="000E739D" w:rsidRDefault="00C02A0C" w:rsidP="00C02A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39D">
        <w:rPr>
          <w:rFonts w:ascii="Times New Roman" w:eastAsia="Times New Roman" w:hAnsi="Times New Roman" w:cs="Times New Roman"/>
          <w:sz w:val="24"/>
          <w:szCs w:val="24"/>
        </w:rPr>
        <w:t xml:space="preserve">   Для организации государственной итоговой аттестации ежегодно разрабатывается Программа Государственной итоговой аттестации выпускников ОГБПОУ «Костромской колледж отраслевых технологий строительства и лесной промышленности»  по профессии, которая согласовывается с председателем ГЭК и утверждается директором колледжа.</w:t>
      </w:r>
    </w:p>
    <w:p w:rsidR="00C02A0C" w:rsidRPr="00031C6A" w:rsidRDefault="00C02A0C" w:rsidP="00C02A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02A0C" w:rsidRDefault="00C02A0C" w:rsidP="00C02A0C"/>
    <w:p w:rsidR="00C02A0C" w:rsidRDefault="00C02A0C"/>
    <w:p w:rsidR="0093000C" w:rsidRDefault="0093000C"/>
    <w:sectPr w:rsidR="0093000C" w:rsidSect="00C02A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6DA" w:rsidRDefault="00A856DA" w:rsidP="00D77C2B">
      <w:pPr>
        <w:spacing w:after="0" w:line="240" w:lineRule="auto"/>
      </w:pPr>
      <w:r>
        <w:separator/>
      </w:r>
    </w:p>
  </w:endnote>
  <w:endnote w:type="continuationSeparator" w:id="0">
    <w:p w:rsidR="00A856DA" w:rsidRDefault="00A856DA" w:rsidP="00D7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686060"/>
      <w:docPartObj>
        <w:docPartGallery w:val="Page Numbers (Bottom of Page)"/>
        <w:docPartUnique/>
      </w:docPartObj>
    </w:sdtPr>
    <w:sdtEndPr/>
    <w:sdtContent>
      <w:p w:rsidR="00C02A0C" w:rsidRDefault="00A856D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E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2A0C" w:rsidRDefault="00C02A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6DA" w:rsidRDefault="00A856DA" w:rsidP="00D77C2B">
      <w:pPr>
        <w:spacing w:after="0" w:line="240" w:lineRule="auto"/>
      </w:pPr>
      <w:r>
        <w:separator/>
      </w:r>
    </w:p>
  </w:footnote>
  <w:footnote w:type="continuationSeparator" w:id="0">
    <w:p w:rsidR="00A856DA" w:rsidRDefault="00A856DA" w:rsidP="00D77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23856DD"/>
    <w:multiLevelType w:val="hybridMultilevel"/>
    <w:tmpl w:val="E3E2EA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38406FD"/>
    <w:multiLevelType w:val="hybridMultilevel"/>
    <w:tmpl w:val="76E0C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AD5143"/>
    <w:multiLevelType w:val="hybridMultilevel"/>
    <w:tmpl w:val="1F5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02AAD"/>
    <w:multiLevelType w:val="hybridMultilevel"/>
    <w:tmpl w:val="53D44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6664F"/>
    <w:multiLevelType w:val="hybridMultilevel"/>
    <w:tmpl w:val="853488AC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A74EB"/>
    <w:multiLevelType w:val="hybridMultilevel"/>
    <w:tmpl w:val="421A5FCE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C60C4"/>
    <w:multiLevelType w:val="multilevel"/>
    <w:tmpl w:val="FECA2FC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eastAsia="Calibri"/>
        <w:b w:val="0"/>
        <w:sz w:val="20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eastAsia="Calibri"/>
        <w:b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Calibri"/>
        <w:b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Calibri"/>
        <w:b w:val="0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Calibri"/>
        <w:b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eastAsia="Calibri"/>
        <w:b w:val="0"/>
        <w:sz w:val="20"/>
      </w:rPr>
    </w:lvl>
  </w:abstractNum>
  <w:abstractNum w:abstractNumId="10">
    <w:nsid w:val="1F8035CD"/>
    <w:multiLevelType w:val="hybridMultilevel"/>
    <w:tmpl w:val="7B7CD7DA"/>
    <w:lvl w:ilvl="0" w:tplc="A99C3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2EE2CFF"/>
    <w:multiLevelType w:val="hybridMultilevel"/>
    <w:tmpl w:val="F286B2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5283B93"/>
    <w:multiLevelType w:val="multilevel"/>
    <w:tmpl w:val="9294C76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73D1603"/>
    <w:multiLevelType w:val="hybridMultilevel"/>
    <w:tmpl w:val="645C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7051A"/>
    <w:multiLevelType w:val="multilevel"/>
    <w:tmpl w:val="BEBE151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AC166C8"/>
    <w:multiLevelType w:val="hybridMultilevel"/>
    <w:tmpl w:val="909C3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571A6"/>
    <w:multiLevelType w:val="hybridMultilevel"/>
    <w:tmpl w:val="539853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743FF"/>
    <w:multiLevelType w:val="hybridMultilevel"/>
    <w:tmpl w:val="C946F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7AC01DD"/>
    <w:multiLevelType w:val="hybridMultilevel"/>
    <w:tmpl w:val="E870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634883"/>
    <w:multiLevelType w:val="hybridMultilevel"/>
    <w:tmpl w:val="6EBA6A38"/>
    <w:lvl w:ilvl="0" w:tplc="5F6AC0E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0F15A7"/>
    <w:multiLevelType w:val="hybridMultilevel"/>
    <w:tmpl w:val="35B26FE0"/>
    <w:lvl w:ilvl="0" w:tplc="B55E5E8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5715444"/>
    <w:multiLevelType w:val="hybridMultilevel"/>
    <w:tmpl w:val="D49C1D6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A41283"/>
    <w:multiLevelType w:val="hybridMultilevel"/>
    <w:tmpl w:val="9FEA7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87162A"/>
    <w:multiLevelType w:val="hybridMultilevel"/>
    <w:tmpl w:val="F73A1C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302822"/>
    <w:multiLevelType w:val="hybridMultilevel"/>
    <w:tmpl w:val="399A12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A7211B3"/>
    <w:multiLevelType w:val="multilevel"/>
    <w:tmpl w:val="8ACC21B6"/>
    <w:lvl w:ilvl="0">
      <w:start w:val="8"/>
      <w:numFmt w:val="decimalZero"/>
      <w:lvlText w:val="%1"/>
      <w:lvlJc w:val="left"/>
      <w:pPr>
        <w:ind w:left="840" w:hanging="84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25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62CF6153"/>
    <w:multiLevelType w:val="hybridMultilevel"/>
    <w:tmpl w:val="75DC13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D838E5"/>
    <w:multiLevelType w:val="multilevel"/>
    <w:tmpl w:val="B1DCDB3E"/>
    <w:lvl w:ilvl="0">
      <w:start w:val="6"/>
      <w:numFmt w:val="decimal"/>
      <w:lvlText w:val="%1.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8">
    <w:nsid w:val="6EDE0232"/>
    <w:multiLevelType w:val="hybridMultilevel"/>
    <w:tmpl w:val="C76A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C1431"/>
    <w:multiLevelType w:val="hybridMultilevel"/>
    <w:tmpl w:val="AAC4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66F41B3"/>
    <w:multiLevelType w:val="hybridMultilevel"/>
    <w:tmpl w:val="71BC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8702E75"/>
    <w:multiLevelType w:val="hybridMultilevel"/>
    <w:tmpl w:val="4AB6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9A572EF"/>
    <w:multiLevelType w:val="hybridMultilevel"/>
    <w:tmpl w:val="F688573C"/>
    <w:lvl w:ilvl="0" w:tplc="6838C1A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7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15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4"/>
  </w:num>
  <w:num w:numId="16">
    <w:abstractNumId w:val="4"/>
  </w:num>
  <w:num w:numId="17">
    <w:abstractNumId w:val="13"/>
  </w:num>
  <w:num w:numId="18">
    <w:abstractNumId w:val="18"/>
  </w:num>
  <w:num w:numId="19">
    <w:abstractNumId w:val="5"/>
  </w:num>
  <w:num w:numId="20">
    <w:abstractNumId w:val="17"/>
  </w:num>
  <w:num w:numId="21">
    <w:abstractNumId w:val="26"/>
  </w:num>
  <w:num w:numId="22">
    <w:abstractNumId w:val="3"/>
  </w:num>
  <w:num w:numId="23">
    <w:abstractNumId w:val="30"/>
  </w:num>
  <w:num w:numId="24">
    <w:abstractNumId w:val="22"/>
  </w:num>
  <w:num w:numId="25">
    <w:abstractNumId w:val="31"/>
  </w:num>
  <w:num w:numId="26">
    <w:abstractNumId w:val="16"/>
  </w:num>
  <w:num w:numId="27">
    <w:abstractNumId w:val="11"/>
  </w:num>
  <w:num w:numId="2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8"/>
  </w:num>
  <w:num w:numId="31">
    <w:abstractNumId w:val="21"/>
  </w:num>
  <w:num w:numId="32">
    <w:abstractNumId w:val="19"/>
  </w:num>
  <w:num w:numId="33">
    <w:abstractNumId w:val="10"/>
  </w:num>
  <w:num w:numId="34">
    <w:abstractNumId w:val="3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2A0C"/>
    <w:rsid w:val="000B2E8D"/>
    <w:rsid w:val="000F5796"/>
    <w:rsid w:val="00234E10"/>
    <w:rsid w:val="00384D24"/>
    <w:rsid w:val="00430527"/>
    <w:rsid w:val="004B150C"/>
    <w:rsid w:val="004F699C"/>
    <w:rsid w:val="006023E7"/>
    <w:rsid w:val="00842BF6"/>
    <w:rsid w:val="0093000C"/>
    <w:rsid w:val="0097499B"/>
    <w:rsid w:val="00A856DA"/>
    <w:rsid w:val="00B1662D"/>
    <w:rsid w:val="00C02A0C"/>
    <w:rsid w:val="00D05C02"/>
    <w:rsid w:val="00D7682D"/>
    <w:rsid w:val="00D77C2B"/>
    <w:rsid w:val="00E3194A"/>
    <w:rsid w:val="00F7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2B"/>
  </w:style>
  <w:style w:type="paragraph" w:styleId="1">
    <w:name w:val="heading 1"/>
    <w:basedOn w:val="a"/>
    <w:next w:val="a"/>
    <w:link w:val="10"/>
    <w:uiPriority w:val="9"/>
    <w:qFormat/>
    <w:rsid w:val="00C02A0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2A0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qFormat/>
    <w:rsid w:val="00C02A0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 w:eastAsia="en-US"/>
    </w:rPr>
  </w:style>
  <w:style w:type="paragraph" w:styleId="4">
    <w:name w:val="heading 4"/>
    <w:basedOn w:val="3"/>
    <w:next w:val="a"/>
    <w:link w:val="40"/>
    <w:uiPriority w:val="99"/>
    <w:qFormat/>
    <w:rsid w:val="00C02A0C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A0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2A0C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C02A0C"/>
    <w:rPr>
      <w:rFonts w:ascii="Arial" w:eastAsia="Times New Roman" w:hAnsi="Arial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9"/>
    <w:rsid w:val="00C02A0C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C02A0C"/>
  </w:style>
  <w:style w:type="character" w:styleId="a3">
    <w:name w:val="Hyperlink"/>
    <w:uiPriority w:val="99"/>
    <w:unhideWhenUsed/>
    <w:rsid w:val="00C02A0C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C02A0C"/>
    <w:rPr>
      <w:color w:val="800080"/>
      <w:u w:val="single"/>
    </w:rPr>
  </w:style>
  <w:style w:type="paragraph" w:styleId="a4">
    <w:name w:val="Normal (Web)"/>
    <w:basedOn w:val="a"/>
    <w:uiPriority w:val="99"/>
    <w:unhideWhenUsed/>
    <w:qFormat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unhideWhenUsed/>
    <w:rsid w:val="00C02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02A0C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unhideWhenUsed/>
    <w:rsid w:val="00C02A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C02A0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"/>
    <w:basedOn w:val="a"/>
    <w:semiHidden/>
    <w:unhideWhenUsed/>
    <w:rsid w:val="00C02A0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unhideWhenUsed/>
    <w:rsid w:val="00C02A0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unhideWhenUsed/>
    <w:rsid w:val="00C02A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C02A0C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"/>
    <w:link w:val="ad"/>
    <w:qFormat/>
    <w:rsid w:val="00C02A0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rsid w:val="00C02A0C"/>
    <w:rPr>
      <w:rFonts w:ascii="Cambria" w:eastAsia="Times New Roman" w:hAnsi="Cambria" w:cs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C02A0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C02A0C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unhideWhenUsed/>
    <w:rsid w:val="00C02A0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C02A0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unhideWhenUsed/>
    <w:rsid w:val="00C02A0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C02A0C"/>
    <w:rPr>
      <w:rFonts w:ascii="Tahoma" w:eastAsia="Times New Roman" w:hAnsi="Tahoma" w:cs="Tahoma"/>
      <w:sz w:val="16"/>
      <w:szCs w:val="16"/>
    </w:rPr>
  </w:style>
  <w:style w:type="paragraph" w:styleId="af0">
    <w:name w:val="Revision"/>
    <w:uiPriority w:val="99"/>
    <w:semiHidden/>
    <w:rsid w:val="00C0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нак2 Знак Знак"/>
    <w:basedOn w:val="a"/>
    <w:rsid w:val="00C02A0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C02A0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C02A0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C02A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Default">
    <w:name w:val="Default"/>
    <w:rsid w:val="00C02A0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7">
    <w:name w:val="Знак2"/>
    <w:basedOn w:val="a"/>
    <w:rsid w:val="00C02A0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2">
    <w:name w:val="Прижатый влево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table" w:styleId="14">
    <w:name w:val="Table Grid 1"/>
    <w:basedOn w:val="a1"/>
    <w:uiPriority w:val="99"/>
    <w:unhideWhenUsed/>
    <w:rsid w:val="00C02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C02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unhideWhenUsed/>
    <w:rsid w:val="00C02A0C"/>
    <w:rPr>
      <w:color w:val="800080" w:themeColor="followedHyperlink"/>
      <w:u w:val="single"/>
    </w:rPr>
  </w:style>
  <w:style w:type="paragraph" w:styleId="af5">
    <w:name w:val="List Paragraph"/>
    <w:basedOn w:val="a"/>
    <w:link w:val="af6"/>
    <w:uiPriority w:val="99"/>
    <w:qFormat/>
    <w:rsid w:val="00C02A0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f7">
    <w:name w:val="header"/>
    <w:basedOn w:val="a"/>
    <w:link w:val="af8"/>
    <w:uiPriority w:val="99"/>
    <w:unhideWhenUsed/>
    <w:rsid w:val="00C02A0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C02A0C"/>
    <w:rPr>
      <w:rFonts w:eastAsiaTheme="minorHAnsi"/>
      <w:lang w:eastAsia="en-US"/>
    </w:rPr>
  </w:style>
  <w:style w:type="character" w:styleId="af9">
    <w:name w:val="footnote reference"/>
    <w:basedOn w:val="a0"/>
    <w:uiPriority w:val="99"/>
    <w:rsid w:val="00C02A0C"/>
    <w:rPr>
      <w:vertAlign w:val="superscript"/>
    </w:rPr>
  </w:style>
  <w:style w:type="character" w:styleId="afa">
    <w:name w:val="Emphasis"/>
    <w:basedOn w:val="a0"/>
    <w:uiPriority w:val="20"/>
    <w:qFormat/>
    <w:rsid w:val="00C02A0C"/>
    <w:rPr>
      <w:rFonts w:ascii="Calibri" w:hAnsi="Calibri"/>
      <w:b/>
      <w:i/>
    </w:rPr>
  </w:style>
  <w:style w:type="character" w:customStyle="1" w:styleId="28">
    <w:name w:val="Основной текст (2)_"/>
    <w:link w:val="29"/>
    <w:locked/>
    <w:rsid w:val="00C02A0C"/>
    <w:rPr>
      <w:sz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C02A0C"/>
    <w:pPr>
      <w:widowControl w:val="0"/>
      <w:shd w:val="clear" w:color="auto" w:fill="FFFFFF"/>
      <w:spacing w:before="360" w:after="0" w:line="240" w:lineRule="atLeast"/>
      <w:jc w:val="both"/>
    </w:pPr>
    <w:rPr>
      <w:sz w:val="28"/>
    </w:rPr>
  </w:style>
  <w:style w:type="character" w:customStyle="1" w:styleId="5">
    <w:name w:val="Основной текст (5)_"/>
    <w:link w:val="50"/>
    <w:locked/>
    <w:rsid w:val="00C02A0C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02A0C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</w:rPr>
  </w:style>
  <w:style w:type="paragraph" w:styleId="2a">
    <w:name w:val="toc 2"/>
    <w:basedOn w:val="a"/>
    <w:next w:val="a"/>
    <w:autoRedefine/>
    <w:uiPriority w:val="39"/>
    <w:qFormat/>
    <w:rsid w:val="00C02A0C"/>
    <w:pPr>
      <w:spacing w:before="240" w:after="0"/>
    </w:pPr>
    <w:rPr>
      <w:rFonts w:cstheme="minorHAnsi"/>
      <w:b/>
      <w:bCs/>
      <w:sz w:val="20"/>
      <w:szCs w:val="20"/>
    </w:rPr>
  </w:style>
  <w:style w:type="paragraph" w:styleId="afb">
    <w:name w:val="TOC Heading"/>
    <w:basedOn w:val="1"/>
    <w:next w:val="a"/>
    <w:uiPriority w:val="39"/>
    <w:unhideWhenUsed/>
    <w:qFormat/>
    <w:rsid w:val="00C02A0C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af6">
    <w:name w:val="Абзац списка Знак"/>
    <w:link w:val="af5"/>
    <w:uiPriority w:val="99"/>
    <w:qFormat/>
    <w:locked/>
    <w:rsid w:val="00C02A0C"/>
    <w:rPr>
      <w:rFonts w:eastAsiaTheme="minorHAnsi"/>
      <w:lang w:eastAsia="en-US"/>
    </w:rPr>
  </w:style>
  <w:style w:type="paragraph" w:customStyle="1" w:styleId="p7">
    <w:name w:val="p7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C02A0C"/>
  </w:style>
  <w:style w:type="character" w:styleId="afc">
    <w:name w:val="page number"/>
    <w:basedOn w:val="a0"/>
    <w:uiPriority w:val="99"/>
    <w:rsid w:val="00C02A0C"/>
    <w:rPr>
      <w:rFonts w:cs="Times New Roman"/>
    </w:rPr>
  </w:style>
  <w:style w:type="paragraph" w:styleId="15">
    <w:name w:val="toc 1"/>
    <w:basedOn w:val="a"/>
    <w:next w:val="a"/>
    <w:autoRedefine/>
    <w:uiPriority w:val="39"/>
    <w:rsid w:val="00C02A0C"/>
    <w:pPr>
      <w:tabs>
        <w:tab w:val="right" w:leader="dot" w:pos="9345"/>
      </w:tabs>
      <w:spacing w:before="120" w:after="120" w:line="240" w:lineRule="auto"/>
      <w:ind w:firstLine="426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C02A0C"/>
    <w:pPr>
      <w:tabs>
        <w:tab w:val="right" w:leader="dot" w:pos="9345"/>
      </w:tabs>
      <w:spacing w:before="120" w:after="120" w:line="240" w:lineRule="auto"/>
      <w:ind w:left="48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FootnoteTextChar">
    <w:name w:val="Footnote Text Char"/>
    <w:locked/>
    <w:rsid w:val="00C02A0C"/>
    <w:rPr>
      <w:rFonts w:ascii="Times New Roman" w:hAnsi="Times New Roman"/>
      <w:sz w:val="20"/>
      <w:lang w:eastAsia="ru-RU"/>
    </w:rPr>
  </w:style>
  <w:style w:type="table" w:customStyle="1" w:styleId="16">
    <w:name w:val="Сетка таблицы1"/>
    <w:basedOn w:val="a1"/>
    <w:next w:val="af3"/>
    <w:uiPriority w:val="59"/>
    <w:rsid w:val="00C02A0C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Текст выноски Знак1"/>
    <w:uiPriority w:val="99"/>
    <w:semiHidden/>
    <w:rsid w:val="00C02A0C"/>
    <w:rPr>
      <w:rFonts w:ascii="Segoe UI" w:hAnsi="Segoe UI"/>
      <w:sz w:val="18"/>
    </w:rPr>
  </w:style>
  <w:style w:type="character" w:customStyle="1" w:styleId="afd">
    <w:name w:val="Текст примечания Знак"/>
    <w:link w:val="afe"/>
    <w:locked/>
    <w:rsid w:val="00C02A0C"/>
    <w:rPr>
      <w:rFonts w:eastAsiaTheme="minorHAnsi"/>
      <w:lang w:eastAsia="en-US"/>
    </w:rPr>
  </w:style>
  <w:style w:type="paragraph" w:styleId="afe">
    <w:name w:val="annotation text"/>
    <w:basedOn w:val="a"/>
    <w:link w:val="afd"/>
    <w:unhideWhenUsed/>
    <w:rsid w:val="00C02A0C"/>
    <w:pPr>
      <w:spacing w:after="0" w:line="240" w:lineRule="auto"/>
    </w:pPr>
    <w:rPr>
      <w:rFonts w:eastAsiaTheme="minorHAnsi"/>
      <w:lang w:eastAsia="en-US"/>
    </w:rPr>
  </w:style>
  <w:style w:type="character" w:customStyle="1" w:styleId="18">
    <w:name w:val="Текст примечания Знак1"/>
    <w:basedOn w:val="a0"/>
    <w:uiPriority w:val="99"/>
    <w:rsid w:val="00C02A0C"/>
    <w:rPr>
      <w:sz w:val="20"/>
      <w:szCs w:val="20"/>
    </w:rPr>
  </w:style>
  <w:style w:type="character" w:customStyle="1" w:styleId="aff">
    <w:name w:val="Тема примечания Знак"/>
    <w:link w:val="aff0"/>
    <w:locked/>
    <w:rsid w:val="00C02A0C"/>
    <w:rPr>
      <w:b/>
    </w:rPr>
  </w:style>
  <w:style w:type="paragraph" w:styleId="aff0">
    <w:name w:val="annotation subject"/>
    <w:basedOn w:val="afe"/>
    <w:next w:val="afe"/>
    <w:link w:val="aff"/>
    <w:unhideWhenUsed/>
    <w:rsid w:val="00C02A0C"/>
    <w:rPr>
      <w:rFonts w:eastAsiaTheme="minorEastAsia"/>
      <w:b/>
      <w:lang w:eastAsia="ru-RU"/>
    </w:rPr>
  </w:style>
  <w:style w:type="character" w:customStyle="1" w:styleId="19">
    <w:name w:val="Тема примечания Знак1"/>
    <w:basedOn w:val="18"/>
    <w:uiPriority w:val="99"/>
    <w:rsid w:val="00C02A0C"/>
    <w:rPr>
      <w:b/>
      <w:bCs/>
      <w:sz w:val="20"/>
      <w:szCs w:val="20"/>
    </w:rPr>
  </w:style>
  <w:style w:type="character" w:customStyle="1" w:styleId="apple-converted-space">
    <w:name w:val="apple-converted-space"/>
    <w:rsid w:val="00C02A0C"/>
  </w:style>
  <w:style w:type="character" w:customStyle="1" w:styleId="aff1">
    <w:name w:val="Цветовое выделение"/>
    <w:uiPriority w:val="99"/>
    <w:rsid w:val="00C02A0C"/>
    <w:rPr>
      <w:b/>
      <w:color w:val="26282F"/>
    </w:rPr>
  </w:style>
  <w:style w:type="character" w:customStyle="1" w:styleId="aff2">
    <w:name w:val="Гипертекстовая ссылка"/>
    <w:uiPriority w:val="99"/>
    <w:rsid w:val="00C02A0C"/>
    <w:rPr>
      <w:b/>
      <w:color w:val="106BBE"/>
    </w:rPr>
  </w:style>
  <w:style w:type="character" w:customStyle="1" w:styleId="aff3">
    <w:name w:val="Активная гипертекстовая ссылка"/>
    <w:uiPriority w:val="99"/>
    <w:rsid w:val="00C02A0C"/>
    <w:rPr>
      <w:b/>
      <w:color w:val="106BBE"/>
      <w:u w:val="single"/>
    </w:rPr>
  </w:style>
  <w:style w:type="paragraph" w:customStyle="1" w:styleId="aff4">
    <w:name w:val="Внимание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5">
    <w:name w:val="Внимание: криминал!!"/>
    <w:basedOn w:val="aff4"/>
    <w:next w:val="a"/>
    <w:uiPriority w:val="99"/>
    <w:rsid w:val="00C02A0C"/>
  </w:style>
  <w:style w:type="paragraph" w:customStyle="1" w:styleId="aff6">
    <w:name w:val="Внимание: недобросовестность!"/>
    <w:basedOn w:val="aff4"/>
    <w:next w:val="a"/>
    <w:rsid w:val="00C02A0C"/>
  </w:style>
  <w:style w:type="character" w:customStyle="1" w:styleId="aff7">
    <w:name w:val="Выделение для Базового Поиска"/>
    <w:uiPriority w:val="99"/>
    <w:rsid w:val="00C02A0C"/>
    <w:rPr>
      <w:b/>
      <w:color w:val="0058A9"/>
    </w:rPr>
  </w:style>
  <w:style w:type="character" w:customStyle="1" w:styleId="aff8">
    <w:name w:val="Выделение для Базового Поиска (курсив)"/>
    <w:uiPriority w:val="99"/>
    <w:rsid w:val="00C02A0C"/>
    <w:rPr>
      <w:b/>
      <w:i/>
      <w:color w:val="0058A9"/>
    </w:rPr>
  </w:style>
  <w:style w:type="paragraph" w:customStyle="1" w:styleId="aff9">
    <w:name w:val="Дочерний элемент списка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a">
    <w:name w:val="Основное меню (преемственное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a">
    <w:name w:val="Заголовок1"/>
    <w:basedOn w:val="affa"/>
    <w:next w:val="a"/>
    <w:uiPriority w:val="99"/>
    <w:rsid w:val="00C02A0C"/>
    <w:rPr>
      <w:b/>
      <w:bCs/>
      <w:color w:val="0058A9"/>
      <w:shd w:val="clear" w:color="auto" w:fill="ECE9D8"/>
    </w:rPr>
  </w:style>
  <w:style w:type="paragraph" w:customStyle="1" w:styleId="affb">
    <w:name w:val="Заголовок группы контролов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c">
    <w:name w:val="Заголовок для информации об изменениях"/>
    <w:basedOn w:val="1"/>
    <w:next w:val="a"/>
    <w:uiPriority w:val="99"/>
    <w:rsid w:val="00C02A0C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  <w:lang w:val="en-US" w:eastAsia="en-US"/>
    </w:rPr>
  </w:style>
  <w:style w:type="paragraph" w:customStyle="1" w:styleId="affd">
    <w:name w:val="Заголовок распахивающейся части диалога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e">
    <w:name w:val="Заголовок своего сообщения"/>
    <w:uiPriority w:val="99"/>
    <w:rsid w:val="00C02A0C"/>
    <w:rPr>
      <w:b/>
      <w:color w:val="26282F"/>
    </w:rPr>
  </w:style>
  <w:style w:type="paragraph" w:customStyle="1" w:styleId="afff">
    <w:name w:val="Заголовок статьи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0">
    <w:name w:val="Заголовок чужого сообщения"/>
    <w:uiPriority w:val="99"/>
    <w:rsid w:val="00C02A0C"/>
    <w:rPr>
      <w:b/>
      <w:color w:val="FF0000"/>
    </w:rPr>
  </w:style>
  <w:style w:type="paragraph" w:customStyle="1" w:styleId="afff1">
    <w:name w:val="Заголовок ЭР (левое окно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f2">
    <w:name w:val="Заголовок ЭР (правое окно)"/>
    <w:basedOn w:val="afff1"/>
    <w:next w:val="a"/>
    <w:uiPriority w:val="99"/>
    <w:rsid w:val="00C02A0C"/>
    <w:pPr>
      <w:spacing w:after="0"/>
      <w:jc w:val="left"/>
    </w:pPr>
  </w:style>
  <w:style w:type="paragraph" w:customStyle="1" w:styleId="afff3">
    <w:name w:val="Интерактивный заголовок"/>
    <w:basedOn w:val="1a"/>
    <w:next w:val="a"/>
    <w:uiPriority w:val="99"/>
    <w:rsid w:val="00C02A0C"/>
    <w:rPr>
      <w:u w:val="single"/>
    </w:rPr>
  </w:style>
  <w:style w:type="paragraph" w:customStyle="1" w:styleId="afff4">
    <w:name w:val="Текст информации об изменениях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5">
    <w:name w:val="Информация об изменениях"/>
    <w:basedOn w:val="afff4"/>
    <w:next w:val="a"/>
    <w:uiPriority w:val="99"/>
    <w:rsid w:val="00C02A0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6">
    <w:name w:val="Текст (справка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7">
    <w:name w:val="Комментарий"/>
    <w:basedOn w:val="afff6"/>
    <w:next w:val="a"/>
    <w:uiPriority w:val="99"/>
    <w:rsid w:val="00C02A0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8">
    <w:name w:val="Информация об изменениях документа"/>
    <w:basedOn w:val="afff7"/>
    <w:next w:val="a"/>
    <w:uiPriority w:val="99"/>
    <w:rsid w:val="00C02A0C"/>
    <w:rPr>
      <w:i/>
      <w:iCs/>
    </w:rPr>
  </w:style>
  <w:style w:type="paragraph" w:customStyle="1" w:styleId="afff9">
    <w:name w:val="Текст (лев. подпись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a">
    <w:name w:val="Колонтитул (левый)"/>
    <w:basedOn w:val="afff9"/>
    <w:next w:val="a"/>
    <w:uiPriority w:val="99"/>
    <w:rsid w:val="00C02A0C"/>
    <w:rPr>
      <w:sz w:val="14"/>
      <w:szCs w:val="14"/>
    </w:rPr>
  </w:style>
  <w:style w:type="paragraph" w:customStyle="1" w:styleId="afffb">
    <w:name w:val="Текст (прав. подпись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Колонтитул (правый)"/>
    <w:basedOn w:val="afffb"/>
    <w:next w:val="a"/>
    <w:uiPriority w:val="99"/>
    <w:rsid w:val="00C02A0C"/>
    <w:rPr>
      <w:sz w:val="14"/>
      <w:szCs w:val="14"/>
    </w:rPr>
  </w:style>
  <w:style w:type="paragraph" w:customStyle="1" w:styleId="afffd">
    <w:name w:val="Комментарий пользователя"/>
    <w:basedOn w:val="afff7"/>
    <w:next w:val="a"/>
    <w:uiPriority w:val="99"/>
    <w:rsid w:val="00C02A0C"/>
    <w:pPr>
      <w:jc w:val="left"/>
    </w:pPr>
    <w:rPr>
      <w:shd w:val="clear" w:color="auto" w:fill="FFDFE0"/>
    </w:rPr>
  </w:style>
  <w:style w:type="paragraph" w:customStyle="1" w:styleId="afffe">
    <w:name w:val="Куда обратиться?"/>
    <w:basedOn w:val="aff4"/>
    <w:next w:val="a"/>
    <w:uiPriority w:val="99"/>
    <w:rsid w:val="00C02A0C"/>
  </w:style>
  <w:style w:type="paragraph" w:customStyle="1" w:styleId="affff">
    <w:name w:val="Моноширинный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f0">
    <w:name w:val="Найденные слова"/>
    <w:uiPriority w:val="99"/>
    <w:rsid w:val="00C02A0C"/>
    <w:rPr>
      <w:b/>
      <w:color w:val="26282F"/>
      <w:shd w:val="clear" w:color="auto" w:fill="FFF580"/>
    </w:rPr>
  </w:style>
  <w:style w:type="paragraph" w:customStyle="1" w:styleId="affff1">
    <w:name w:val="Напишите нам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f2">
    <w:name w:val="Не вступил в силу"/>
    <w:uiPriority w:val="99"/>
    <w:rsid w:val="00C02A0C"/>
    <w:rPr>
      <w:b/>
      <w:color w:val="000000"/>
      <w:shd w:val="clear" w:color="auto" w:fill="D8EDE8"/>
    </w:rPr>
  </w:style>
  <w:style w:type="paragraph" w:customStyle="1" w:styleId="affff3">
    <w:name w:val="Необходимые документы"/>
    <w:basedOn w:val="aff4"/>
    <w:next w:val="a"/>
    <w:uiPriority w:val="99"/>
    <w:rsid w:val="00C02A0C"/>
    <w:pPr>
      <w:ind w:firstLine="118"/>
    </w:pPr>
  </w:style>
  <w:style w:type="paragraph" w:customStyle="1" w:styleId="affff4">
    <w:name w:val="Нормальный (таблица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Таблицы (моноширинный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6">
    <w:name w:val="Оглавление"/>
    <w:basedOn w:val="affff5"/>
    <w:next w:val="a"/>
    <w:uiPriority w:val="99"/>
    <w:rsid w:val="00C02A0C"/>
    <w:pPr>
      <w:ind w:left="140"/>
    </w:pPr>
  </w:style>
  <w:style w:type="character" w:customStyle="1" w:styleId="affff7">
    <w:name w:val="Опечатки"/>
    <w:uiPriority w:val="99"/>
    <w:rsid w:val="00C02A0C"/>
    <w:rPr>
      <w:color w:val="FF0000"/>
    </w:rPr>
  </w:style>
  <w:style w:type="paragraph" w:customStyle="1" w:styleId="affff8">
    <w:name w:val="Переменная часть"/>
    <w:basedOn w:val="affa"/>
    <w:next w:val="a"/>
    <w:uiPriority w:val="99"/>
    <w:rsid w:val="00C02A0C"/>
    <w:rPr>
      <w:sz w:val="18"/>
      <w:szCs w:val="18"/>
    </w:rPr>
  </w:style>
  <w:style w:type="paragraph" w:customStyle="1" w:styleId="affff9">
    <w:name w:val="Подвал для информации об изменениях"/>
    <w:basedOn w:val="1"/>
    <w:next w:val="a"/>
    <w:uiPriority w:val="99"/>
    <w:rsid w:val="00C02A0C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  <w:lang w:val="en-US" w:eastAsia="en-US"/>
    </w:rPr>
  </w:style>
  <w:style w:type="paragraph" w:customStyle="1" w:styleId="affffa">
    <w:name w:val="Подзаголовок для информации об изменениях"/>
    <w:basedOn w:val="afff4"/>
    <w:next w:val="a"/>
    <w:uiPriority w:val="99"/>
    <w:rsid w:val="00C02A0C"/>
    <w:rPr>
      <w:b/>
      <w:bCs/>
    </w:rPr>
  </w:style>
  <w:style w:type="paragraph" w:customStyle="1" w:styleId="affffb">
    <w:name w:val="Подчёркнуный текст"/>
    <w:basedOn w:val="a"/>
    <w:next w:val="a"/>
    <w:uiPriority w:val="99"/>
    <w:rsid w:val="00C02A0C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c">
    <w:name w:val="Постоянная часть"/>
    <w:basedOn w:val="affa"/>
    <w:next w:val="a"/>
    <w:uiPriority w:val="99"/>
    <w:rsid w:val="00C02A0C"/>
    <w:rPr>
      <w:sz w:val="20"/>
      <w:szCs w:val="20"/>
    </w:rPr>
  </w:style>
  <w:style w:type="paragraph" w:customStyle="1" w:styleId="affffd">
    <w:name w:val="Пример."/>
    <w:basedOn w:val="aff4"/>
    <w:next w:val="a"/>
    <w:uiPriority w:val="99"/>
    <w:rsid w:val="00C02A0C"/>
  </w:style>
  <w:style w:type="paragraph" w:customStyle="1" w:styleId="affffe">
    <w:name w:val="Примечание."/>
    <w:basedOn w:val="aff4"/>
    <w:next w:val="a"/>
    <w:uiPriority w:val="99"/>
    <w:rsid w:val="00C02A0C"/>
  </w:style>
  <w:style w:type="character" w:customStyle="1" w:styleId="afffff">
    <w:name w:val="Продолжение ссылки"/>
    <w:uiPriority w:val="99"/>
    <w:rsid w:val="00C02A0C"/>
  </w:style>
  <w:style w:type="paragraph" w:customStyle="1" w:styleId="afffff0">
    <w:name w:val="Словарная статья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1">
    <w:name w:val="Сравнение редакций"/>
    <w:uiPriority w:val="99"/>
    <w:rsid w:val="00C02A0C"/>
    <w:rPr>
      <w:b/>
      <w:color w:val="26282F"/>
    </w:rPr>
  </w:style>
  <w:style w:type="character" w:customStyle="1" w:styleId="afffff2">
    <w:name w:val="Сравнение редакций. Добавленный фрагмент"/>
    <w:uiPriority w:val="99"/>
    <w:rsid w:val="00C02A0C"/>
    <w:rPr>
      <w:color w:val="000000"/>
      <w:shd w:val="clear" w:color="auto" w:fill="C1D7FF"/>
    </w:rPr>
  </w:style>
  <w:style w:type="character" w:customStyle="1" w:styleId="afffff3">
    <w:name w:val="Сравнение редакций. Удаленный фрагмент"/>
    <w:uiPriority w:val="99"/>
    <w:rsid w:val="00C02A0C"/>
    <w:rPr>
      <w:color w:val="000000"/>
      <w:shd w:val="clear" w:color="auto" w:fill="C4C413"/>
    </w:rPr>
  </w:style>
  <w:style w:type="paragraph" w:customStyle="1" w:styleId="afffff4">
    <w:name w:val="Ссылка на официальную публикацию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5">
    <w:name w:val="Ссылка на утративший силу документ"/>
    <w:uiPriority w:val="99"/>
    <w:rsid w:val="00C02A0C"/>
    <w:rPr>
      <w:b/>
      <w:color w:val="749232"/>
    </w:rPr>
  </w:style>
  <w:style w:type="paragraph" w:customStyle="1" w:styleId="afffff6">
    <w:name w:val="Текст в таблице"/>
    <w:basedOn w:val="affff4"/>
    <w:next w:val="a"/>
    <w:uiPriority w:val="99"/>
    <w:rsid w:val="00C02A0C"/>
    <w:pPr>
      <w:ind w:firstLine="500"/>
    </w:pPr>
  </w:style>
  <w:style w:type="paragraph" w:customStyle="1" w:styleId="afffff7">
    <w:name w:val="Текст ЭР (см. также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8">
    <w:name w:val="Технический комментарий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9">
    <w:name w:val="Утратил силу"/>
    <w:uiPriority w:val="99"/>
    <w:rsid w:val="00C02A0C"/>
    <w:rPr>
      <w:b/>
      <w:strike/>
      <w:color w:val="666600"/>
    </w:rPr>
  </w:style>
  <w:style w:type="paragraph" w:customStyle="1" w:styleId="afffffa">
    <w:name w:val="Формула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b">
    <w:name w:val="Центрированный (таблица)"/>
    <w:basedOn w:val="affff4"/>
    <w:next w:val="a"/>
    <w:uiPriority w:val="99"/>
    <w:rsid w:val="00C02A0C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02A0C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c">
    <w:name w:val="annotation reference"/>
    <w:basedOn w:val="a0"/>
    <w:uiPriority w:val="99"/>
    <w:unhideWhenUsed/>
    <w:rsid w:val="00C02A0C"/>
    <w:rPr>
      <w:sz w:val="16"/>
    </w:rPr>
  </w:style>
  <w:style w:type="character" w:styleId="HTML">
    <w:name w:val="HTML Cite"/>
    <w:basedOn w:val="a0"/>
    <w:uiPriority w:val="99"/>
    <w:unhideWhenUsed/>
    <w:rsid w:val="00C02A0C"/>
    <w:rPr>
      <w:i/>
    </w:rPr>
  </w:style>
  <w:style w:type="character" w:customStyle="1" w:styleId="gl">
    <w:name w:val="gl"/>
    <w:basedOn w:val="a0"/>
    <w:rsid w:val="00C02A0C"/>
    <w:rPr>
      <w:rFonts w:cs="Times New Roman"/>
    </w:rPr>
  </w:style>
  <w:style w:type="character" w:customStyle="1" w:styleId="FontStyle12">
    <w:name w:val="Font Style12"/>
    <w:rsid w:val="00C02A0C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C02A0C"/>
    <w:pPr>
      <w:spacing w:before="120" w:after="12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fffd">
    <w:name w:val="Document Map"/>
    <w:basedOn w:val="a"/>
    <w:link w:val="afffffe"/>
    <w:uiPriority w:val="99"/>
    <w:rsid w:val="00C02A0C"/>
    <w:pPr>
      <w:spacing w:before="120" w:after="12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fffe">
    <w:name w:val="Схема документа Знак"/>
    <w:basedOn w:val="a0"/>
    <w:link w:val="afffffd"/>
    <w:uiPriority w:val="99"/>
    <w:rsid w:val="00C02A0C"/>
    <w:rPr>
      <w:rFonts w:ascii="Tahoma" w:eastAsia="Times New Roman" w:hAnsi="Tahoma" w:cs="Tahoma"/>
      <w:sz w:val="16"/>
      <w:szCs w:val="16"/>
    </w:rPr>
  </w:style>
  <w:style w:type="paragraph" w:customStyle="1" w:styleId="Table12">
    <w:name w:val="_Table12"/>
    <w:basedOn w:val="a"/>
    <w:qFormat/>
    <w:rsid w:val="00C02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font7">
    <w:name w:val="font7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8">
    <w:name w:val="font8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font9">
    <w:name w:val="font9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3">
    <w:name w:val="xl63"/>
    <w:basedOn w:val="a"/>
    <w:rsid w:val="00C02A0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4">
    <w:name w:val="xl64"/>
    <w:basedOn w:val="a"/>
    <w:rsid w:val="00C02A0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5">
    <w:name w:val="xl65"/>
    <w:basedOn w:val="a"/>
    <w:rsid w:val="00C02A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6">
    <w:name w:val="xl66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C02A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C02A0C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C02A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rsid w:val="00C02A0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C02A0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rsid w:val="00C02A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6">
    <w:name w:val="xl76"/>
    <w:basedOn w:val="a"/>
    <w:rsid w:val="00C02A0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rsid w:val="00C02A0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8">
    <w:name w:val="xl78"/>
    <w:basedOn w:val="a"/>
    <w:rsid w:val="00C02A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9">
    <w:name w:val="xl79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0">
    <w:name w:val="xl80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1">
    <w:name w:val="xl81"/>
    <w:basedOn w:val="a"/>
    <w:rsid w:val="00C02A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2">
    <w:name w:val="xl82"/>
    <w:basedOn w:val="a"/>
    <w:rsid w:val="00C02A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4">
    <w:name w:val="xl84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5">
    <w:name w:val="xl85"/>
    <w:basedOn w:val="a"/>
    <w:rsid w:val="00C02A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6">
    <w:name w:val="xl86"/>
    <w:basedOn w:val="a"/>
    <w:rsid w:val="00C02A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7">
    <w:name w:val="xl87"/>
    <w:basedOn w:val="a"/>
    <w:rsid w:val="00C02A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8">
    <w:name w:val="xl88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0">
    <w:name w:val="xl90"/>
    <w:basedOn w:val="a"/>
    <w:rsid w:val="00C02A0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C02A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C02A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3">
    <w:name w:val="xl93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">
    <w:name w:val="xl94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5">
    <w:name w:val="xl95"/>
    <w:basedOn w:val="a"/>
    <w:rsid w:val="00C02A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6">
    <w:name w:val="xl96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5">
    <w:name w:val="xl105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6">
    <w:name w:val="xl106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C02A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8">
    <w:name w:val="xl108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0">
    <w:name w:val="xl110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1">
    <w:name w:val="xl111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2">
    <w:name w:val="xl112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C02A0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C02A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7">
    <w:name w:val="xl117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8">
    <w:name w:val="xl118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0">
    <w:name w:val="xl120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6">
    <w:name w:val="xl126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7">
    <w:name w:val="xl127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8">
    <w:name w:val="xl128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9">
    <w:name w:val="xl129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0">
    <w:name w:val="xl130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1">
    <w:name w:val="xl131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C02A0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rsid w:val="00C02A0C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7">
    <w:name w:val="xl137"/>
    <w:basedOn w:val="a"/>
    <w:rsid w:val="00C02A0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8">
    <w:name w:val="xl138"/>
    <w:basedOn w:val="a"/>
    <w:rsid w:val="00C02A0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0">
    <w:name w:val="xl140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C02A0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C02A0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C02A0C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C02A0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7">
    <w:name w:val="xl147"/>
    <w:basedOn w:val="a"/>
    <w:rsid w:val="00C02A0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8">
    <w:name w:val="xl148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9">
    <w:name w:val="xl149"/>
    <w:basedOn w:val="a"/>
    <w:rsid w:val="00C02A0C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50">
    <w:name w:val="xl150"/>
    <w:basedOn w:val="a"/>
    <w:rsid w:val="00C02A0C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a"/>
    <w:rsid w:val="00C02A0C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C02A0C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4">
    <w:name w:val="xl154"/>
    <w:basedOn w:val="a"/>
    <w:rsid w:val="00C02A0C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5">
    <w:name w:val="xl155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6">
    <w:name w:val="xl156"/>
    <w:basedOn w:val="a"/>
    <w:rsid w:val="00C02A0C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7">
    <w:name w:val="xl157"/>
    <w:basedOn w:val="a"/>
    <w:rsid w:val="00C02A0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8">
    <w:name w:val="xl158"/>
    <w:basedOn w:val="a"/>
    <w:rsid w:val="00C02A0C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9">
    <w:name w:val="xl159"/>
    <w:basedOn w:val="a"/>
    <w:rsid w:val="00C02A0C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pt">
    <w:name w:val="Основной текст (2) + 10 pt"/>
    <w:aliases w:val="Не полужирный"/>
    <w:basedOn w:val="a0"/>
    <w:rsid w:val="00C02A0C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b">
    <w:name w:val="Абзац списка1"/>
    <w:basedOn w:val="a"/>
    <w:rsid w:val="00C02A0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10pt1">
    <w:name w:val="Основной текст (2) + 10 pt1"/>
    <w:aliases w:val="Не полужирный2"/>
    <w:rsid w:val="00C02A0C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styleId="affffff">
    <w:name w:val="No Spacing"/>
    <w:uiPriority w:val="1"/>
    <w:qFormat/>
    <w:rsid w:val="00C02A0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11">
    <w:name w:val="p11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C02A0C"/>
    <w:rPr>
      <w:rFonts w:cs="Times New Roman"/>
    </w:rPr>
  </w:style>
  <w:style w:type="paragraph" w:customStyle="1" w:styleId="p2">
    <w:name w:val="p2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C02A0C"/>
    <w:rPr>
      <w:rFonts w:cs="Times New Roman"/>
    </w:rPr>
  </w:style>
  <w:style w:type="character" w:customStyle="1" w:styleId="s5">
    <w:name w:val="s5"/>
    <w:basedOn w:val="a0"/>
    <w:rsid w:val="00C02A0C"/>
    <w:rPr>
      <w:rFonts w:cs="Times New Roman"/>
    </w:rPr>
  </w:style>
  <w:style w:type="paragraph" w:customStyle="1" w:styleId="p13">
    <w:name w:val="p13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C02A0C"/>
    <w:rPr>
      <w:rFonts w:cs="Times New Roman"/>
    </w:rPr>
  </w:style>
  <w:style w:type="paragraph" w:customStyle="1" w:styleId="p6">
    <w:name w:val="p6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02A0C"/>
    <w:rPr>
      <w:rFonts w:cs="Times New Roman"/>
    </w:rPr>
  </w:style>
  <w:style w:type="character" w:customStyle="1" w:styleId="s6">
    <w:name w:val="s6"/>
    <w:basedOn w:val="a0"/>
    <w:rsid w:val="00C02A0C"/>
    <w:rPr>
      <w:rFonts w:cs="Times New Roman"/>
    </w:rPr>
  </w:style>
  <w:style w:type="character" w:customStyle="1" w:styleId="s7">
    <w:name w:val="s7"/>
    <w:basedOn w:val="a0"/>
    <w:rsid w:val="00C02A0C"/>
    <w:rPr>
      <w:rFonts w:cs="Times New Roman"/>
    </w:rPr>
  </w:style>
  <w:style w:type="paragraph" w:customStyle="1" w:styleId="c11">
    <w:name w:val="c11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02A0C"/>
    <w:rPr>
      <w:rFonts w:cs="Times New Roman"/>
    </w:rPr>
  </w:style>
  <w:style w:type="paragraph" w:customStyle="1" w:styleId="p1">
    <w:name w:val="p1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f0">
    <w:name w:val="Strong"/>
    <w:basedOn w:val="a0"/>
    <w:uiPriority w:val="22"/>
    <w:qFormat/>
    <w:rsid w:val="00C02A0C"/>
    <w:rPr>
      <w:b/>
    </w:rPr>
  </w:style>
  <w:style w:type="character" w:customStyle="1" w:styleId="pathseparator">
    <w:name w:val="path__separator"/>
    <w:basedOn w:val="a0"/>
    <w:rsid w:val="00C02A0C"/>
    <w:rPr>
      <w:rFonts w:cs="Times New Roman"/>
    </w:rPr>
  </w:style>
  <w:style w:type="paragraph" w:customStyle="1" w:styleId="p10">
    <w:name w:val="p10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rsid w:val="00C0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6">
    <w:name w:val="s36"/>
    <w:rsid w:val="00C02A0C"/>
  </w:style>
  <w:style w:type="paragraph" w:customStyle="1" w:styleId="Style1">
    <w:name w:val="Style1"/>
    <w:basedOn w:val="a"/>
    <w:rsid w:val="00C02A0C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C02A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C02A0C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C02A0C"/>
    <w:pPr>
      <w:widowControl w:val="0"/>
      <w:autoSpaceDE w:val="0"/>
      <w:autoSpaceDN w:val="0"/>
      <w:adjustRightInd w:val="0"/>
      <w:spacing w:after="0" w:line="275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C02A0C"/>
    <w:pPr>
      <w:widowControl w:val="0"/>
      <w:autoSpaceDE w:val="0"/>
      <w:autoSpaceDN w:val="0"/>
      <w:adjustRightInd w:val="0"/>
      <w:spacing w:after="0" w:line="274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uiPriority w:val="99"/>
    <w:rsid w:val="00C02A0C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rsid w:val="00C02A0C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47">
    <w:name w:val="Font Style47"/>
    <w:rsid w:val="00C02A0C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C02A0C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C02A0C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C02A0C"/>
    <w:rPr>
      <w:rFonts w:ascii="Times New Roman" w:hAnsi="Times New Roman"/>
      <w:b/>
      <w:sz w:val="26"/>
    </w:rPr>
  </w:style>
  <w:style w:type="character" w:customStyle="1" w:styleId="FontStyle11">
    <w:name w:val="Font Style11"/>
    <w:rsid w:val="00C02A0C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C02A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ffff1">
    <w:name w:val="Title"/>
    <w:basedOn w:val="a"/>
    <w:next w:val="a"/>
    <w:link w:val="affffff2"/>
    <w:uiPriority w:val="10"/>
    <w:qFormat/>
    <w:rsid w:val="00C02A0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ff2">
    <w:name w:val="Название Знак"/>
    <w:basedOn w:val="a0"/>
    <w:link w:val="affffff1"/>
    <w:uiPriority w:val="10"/>
    <w:rsid w:val="00C02A0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t">
    <w:name w:val="st"/>
    <w:basedOn w:val="a0"/>
    <w:rsid w:val="00C02A0C"/>
    <w:rPr>
      <w:rFonts w:cs="Times New Roman"/>
    </w:rPr>
  </w:style>
  <w:style w:type="table" w:customStyle="1" w:styleId="1c">
    <w:name w:val="Стиль таблицы1"/>
    <w:basedOn w:val="a1"/>
    <w:rsid w:val="00C02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customStyle="1" w:styleId="ConsPlusTitle">
    <w:name w:val="ConsPlusTitle"/>
    <w:uiPriority w:val="99"/>
    <w:rsid w:val="00C02A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41">
    <w:name w:val="toc 4"/>
    <w:basedOn w:val="a"/>
    <w:next w:val="a"/>
    <w:autoRedefine/>
    <w:uiPriority w:val="39"/>
    <w:unhideWhenUsed/>
    <w:rsid w:val="00C02A0C"/>
    <w:pPr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"/>
    <w:next w:val="a"/>
    <w:autoRedefine/>
    <w:uiPriority w:val="39"/>
    <w:unhideWhenUsed/>
    <w:rsid w:val="00C02A0C"/>
    <w:pPr>
      <w:spacing w:after="100"/>
      <w:ind w:left="880"/>
    </w:pPr>
    <w:rPr>
      <w:rFonts w:ascii="Calibri" w:eastAsia="Times New Roman" w:hAnsi="Calibri" w:cs="Times New Roman"/>
    </w:rPr>
  </w:style>
  <w:style w:type="paragraph" w:styleId="6">
    <w:name w:val="toc 6"/>
    <w:basedOn w:val="a"/>
    <w:next w:val="a"/>
    <w:autoRedefine/>
    <w:uiPriority w:val="39"/>
    <w:unhideWhenUsed/>
    <w:rsid w:val="00C02A0C"/>
    <w:pPr>
      <w:spacing w:after="100"/>
      <w:ind w:left="1100"/>
    </w:pPr>
    <w:rPr>
      <w:rFonts w:ascii="Calibri" w:eastAsia="Times New Roman" w:hAnsi="Calibri" w:cs="Times New Roman"/>
    </w:rPr>
  </w:style>
  <w:style w:type="paragraph" w:styleId="7">
    <w:name w:val="toc 7"/>
    <w:basedOn w:val="a"/>
    <w:next w:val="a"/>
    <w:autoRedefine/>
    <w:uiPriority w:val="39"/>
    <w:unhideWhenUsed/>
    <w:rsid w:val="00C02A0C"/>
    <w:pPr>
      <w:spacing w:after="100"/>
      <w:ind w:left="1320"/>
    </w:pPr>
    <w:rPr>
      <w:rFonts w:ascii="Calibri" w:eastAsia="Times New Roman" w:hAnsi="Calibri" w:cs="Times New Roman"/>
    </w:rPr>
  </w:style>
  <w:style w:type="paragraph" w:styleId="8">
    <w:name w:val="toc 8"/>
    <w:basedOn w:val="a"/>
    <w:next w:val="a"/>
    <w:autoRedefine/>
    <w:uiPriority w:val="39"/>
    <w:unhideWhenUsed/>
    <w:rsid w:val="00C02A0C"/>
    <w:pPr>
      <w:spacing w:after="100"/>
      <w:ind w:left="1540"/>
    </w:pPr>
    <w:rPr>
      <w:rFonts w:ascii="Calibri" w:eastAsia="Times New Roman" w:hAnsi="Calibri" w:cs="Times New Roman"/>
    </w:rPr>
  </w:style>
  <w:style w:type="paragraph" w:styleId="9">
    <w:name w:val="toc 9"/>
    <w:basedOn w:val="a"/>
    <w:next w:val="a"/>
    <w:autoRedefine/>
    <w:uiPriority w:val="39"/>
    <w:unhideWhenUsed/>
    <w:rsid w:val="00C02A0C"/>
    <w:pPr>
      <w:spacing w:after="100"/>
      <w:ind w:left="1760"/>
    </w:pPr>
    <w:rPr>
      <w:rFonts w:ascii="Calibri" w:eastAsia="Times New Roman" w:hAnsi="Calibri" w:cs="Times New Roman"/>
    </w:rPr>
  </w:style>
  <w:style w:type="character" w:customStyle="1" w:styleId="FontStyle16">
    <w:name w:val="Font Style16"/>
    <w:uiPriority w:val="99"/>
    <w:rsid w:val="00C02A0C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locked/>
    <w:rsid w:val="00C02A0C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C02A0C"/>
    <w:pPr>
      <w:widowControl w:val="0"/>
      <w:shd w:val="clear" w:color="auto" w:fill="FFFFFF"/>
      <w:spacing w:before="180" w:after="420" w:line="240" w:lineRule="atLeast"/>
      <w:outlineLvl w:val="2"/>
    </w:pPr>
    <w:rPr>
      <w:rFonts w:cs="Times New Roman"/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rsid w:val="00C02A0C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rsid w:val="00C02A0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f3">
    <w:name w:val="Основной текст_"/>
    <w:basedOn w:val="a0"/>
    <w:link w:val="80"/>
    <w:locked/>
    <w:rsid w:val="00C02A0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f3"/>
    <w:rsid w:val="00C02A0C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00">
    <w:name w:val="Основной текст (10)_"/>
    <w:basedOn w:val="a0"/>
    <w:link w:val="101"/>
    <w:locked/>
    <w:rsid w:val="00C02A0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02A0C"/>
    <w:pPr>
      <w:widowControl w:val="0"/>
      <w:shd w:val="clear" w:color="auto" w:fill="FFFFFF"/>
      <w:spacing w:after="36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TrebuchetMS">
    <w:name w:val="Основной текст + Trebuchet MS"/>
    <w:aliases w:val="4 pt"/>
    <w:basedOn w:val="affffff3"/>
    <w:rsid w:val="00C02A0C"/>
    <w:rPr>
      <w:rFonts w:ascii="Trebuchet MS" w:eastAsia="Times New Roman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rsid w:val="00C02A0C"/>
    <w:rPr>
      <w:rFonts w:cs="Times New Roman"/>
    </w:rPr>
  </w:style>
  <w:style w:type="character" w:customStyle="1" w:styleId="81">
    <w:name w:val="Основной текст (8) + Курсив"/>
    <w:basedOn w:val="a0"/>
    <w:rsid w:val="00C02A0C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rsid w:val="00C02A0C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d">
    <w:name w:val="Обычный1"/>
    <w:link w:val="Normal"/>
    <w:rsid w:val="00C02A0C"/>
    <w:pPr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Normal">
    <w:name w:val="Normal Знак"/>
    <w:link w:val="1d"/>
    <w:locked/>
    <w:rsid w:val="00C02A0C"/>
    <w:rPr>
      <w:rFonts w:ascii="Calibri" w:eastAsia="Times New Roman" w:hAnsi="Calibri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0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6922</Words>
  <Characters>39460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9</cp:revision>
  <dcterms:created xsi:type="dcterms:W3CDTF">2020-09-10T12:33:00Z</dcterms:created>
  <dcterms:modified xsi:type="dcterms:W3CDTF">2020-10-07T08:45:00Z</dcterms:modified>
</cp:coreProperties>
</file>