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C1" w:rsidRDefault="001458EE" w:rsidP="005C2F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0" cy="8969066"/>
            <wp:effectExtent l="0" t="0" r="0" b="3810"/>
            <wp:docPr id="1" name="Рисунок 1" descr="C:\Users\3\Desktop\титульники рабочих программ биология и химия16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титульники рабочих программ биология и химия1610202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EE" w:rsidRDefault="001458EE" w:rsidP="005C2F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8EE" w:rsidRPr="00227173" w:rsidRDefault="001458EE" w:rsidP="005C2F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2FC1" w:rsidRPr="00227173" w:rsidRDefault="005C2FC1" w:rsidP="005C2FC1">
      <w:pPr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Рабочая программа разработана с учетом требований ФГОС среднего общего образования,</w:t>
      </w:r>
    </w:p>
    <w:p w:rsidR="005C2FC1" w:rsidRPr="00227173" w:rsidRDefault="005C2FC1" w:rsidP="005C2FC1">
      <w:pPr>
        <w:spacing w:after="0" w:line="0" w:lineRule="atLeast"/>
        <w:ind w:left="180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ФГОС среднего профессионально</w:t>
      </w:r>
      <w:r>
        <w:rPr>
          <w:rFonts w:ascii="Times New Roman" w:eastAsia="Times New Roman" w:hAnsi="Times New Roman"/>
          <w:sz w:val="24"/>
          <w:szCs w:val="24"/>
        </w:rPr>
        <w:t xml:space="preserve">го образования по профессии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43.01.09 Повар, кондитер</w:t>
      </w:r>
    </w:p>
    <w:p w:rsidR="005C2FC1" w:rsidRDefault="005C2FC1" w:rsidP="005C2FC1">
      <w:pPr>
        <w:spacing w:after="0" w:line="0" w:lineRule="atLeast"/>
        <w:ind w:left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5C2FC1" w:rsidRPr="00812FE5" w:rsidRDefault="005C2FC1" w:rsidP="005C2FC1">
      <w:pPr>
        <w:spacing w:after="0" w:line="0" w:lineRule="atLeast"/>
        <w:ind w:left="180"/>
        <w:rPr>
          <w:rFonts w:ascii="Times New Roman" w:hAnsi="Times New Roman"/>
          <w:sz w:val="24"/>
          <w:szCs w:val="24"/>
        </w:rPr>
      </w:pPr>
    </w:p>
    <w:p w:rsidR="005C2FC1" w:rsidRPr="00227173" w:rsidRDefault="005C2FC1" w:rsidP="005C2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227173">
        <w:rPr>
          <w:rFonts w:ascii="Times New Roman" w:hAnsi="Times New Roman"/>
          <w:sz w:val="24"/>
          <w:szCs w:val="24"/>
        </w:rPr>
        <w:t xml:space="preserve">Организация - разработчик: </w:t>
      </w:r>
      <w:r w:rsidRPr="00227173">
        <w:rPr>
          <w:rFonts w:ascii="Times New Roman" w:hAnsi="Times New Roman"/>
          <w:sz w:val="24"/>
          <w:szCs w:val="24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5C2FC1" w:rsidRPr="00227173" w:rsidRDefault="005C2FC1" w:rsidP="005C2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C2FC1" w:rsidRPr="00227173" w:rsidRDefault="005C2FC1" w:rsidP="005C2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>Разработчики:</w:t>
      </w:r>
    </w:p>
    <w:p w:rsidR="005C2FC1" w:rsidRPr="00227173" w:rsidRDefault="005C2FC1" w:rsidP="005C2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 – преподаватель химии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rPr>
          <w:rFonts w:ascii="Times New Roman" w:hAnsi="Times New Roman"/>
          <w:sz w:val="24"/>
          <w:szCs w:val="24"/>
        </w:rPr>
        <w:sectPr w:rsidR="005C2FC1" w:rsidRPr="00227173" w:rsidSect="00227173">
          <w:pgSz w:w="11906" w:h="16838"/>
          <w:pgMar w:top="539" w:right="746" w:bottom="1134" w:left="1260" w:header="708" w:footer="708" w:gutter="0"/>
          <w:cols w:space="708"/>
          <w:docGrid w:linePitch="360"/>
        </w:sect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lastRenderedPageBreak/>
        <w:t>Содержание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Пояснительная записка....................................................................................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 xml:space="preserve"> Общая характеристика учебной дисциплины «Химия»..................................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Место учебной дисциплины в учебном плане..................................................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Результаты освоения учебной дисциплины.....................................................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Содержание учебной дисциплины....................................................................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Тематическое планирование.............................................................................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Характеристика основных видов учебной деятельности студентов...............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Учебно-методическое и матер</w:t>
      </w:r>
      <w:r>
        <w:rPr>
          <w:rFonts w:ascii="Times New Roman" w:eastAsia="Times New Roman" w:hAnsi="Times New Roman"/>
          <w:sz w:val="28"/>
          <w:szCs w:val="28"/>
        </w:rPr>
        <w:t xml:space="preserve">иально-техническое обеспечение  </w:t>
      </w:r>
      <w:r w:rsidRPr="00227173">
        <w:rPr>
          <w:rFonts w:ascii="Times New Roman" w:eastAsia="Times New Roman" w:hAnsi="Times New Roman"/>
          <w:sz w:val="28"/>
          <w:szCs w:val="28"/>
        </w:rPr>
        <w:t>учебной дисциплины «Химия»........................................................................ …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Рекомендуемая литература............................................................................. …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Приложение……………………………………………………………………..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Программа общеобразовательной учебной дисциплины «Химия» предназначена для изучения химии в </w:t>
      </w:r>
      <w:r>
        <w:rPr>
          <w:rFonts w:ascii="Times New Roman" w:eastAsia="Times New Roman" w:hAnsi="Times New Roman"/>
          <w:sz w:val="24"/>
          <w:szCs w:val="24"/>
        </w:rPr>
        <w:t xml:space="preserve">ГБПОУ РХ ПУ-18 </w:t>
      </w:r>
      <w:r w:rsidRPr="00227173">
        <w:rPr>
          <w:rFonts w:ascii="Times New Roman" w:eastAsia="Times New Roman" w:hAnsi="Times New Roman"/>
          <w:sz w:val="24"/>
          <w:szCs w:val="24"/>
        </w:rPr>
        <w:t>на базе основного общего образования при подготовке квалифицированных рабочих</w:t>
      </w:r>
      <w:r>
        <w:rPr>
          <w:rFonts w:ascii="Times New Roman" w:eastAsia="Times New Roman" w:hAnsi="Times New Roman"/>
          <w:sz w:val="24"/>
          <w:szCs w:val="24"/>
        </w:rPr>
        <w:t xml:space="preserve"> и служащих.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Программа разработана на основе требований Ф</w:t>
      </w:r>
      <w:r>
        <w:rPr>
          <w:rFonts w:ascii="Times New Roman" w:eastAsia="Times New Roman" w:hAnsi="Times New Roman"/>
          <w:sz w:val="24"/>
          <w:szCs w:val="24"/>
        </w:rPr>
        <w:t>ГОС среднего общего образования.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оценивать зн</w:t>
      </w:r>
      <w:r>
        <w:rPr>
          <w:rFonts w:ascii="Times New Roman" w:eastAsia="Times New Roman" w:hAnsi="Times New Roman"/>
          <w:sz w:val="24"/>
          <w:szCs w:val="24"/>
        </w:rPr>
        <w:t xml:space="preserve">ачимость химического знания для </w:t>
      </w:r>
      <w:r w:rsidRPr="00227173">
        <w:rPr>
          <w:rFonts w:ascii="Times New Roman" w:eastAsia="Times New Roman" w:hAnsi="Times New Roman"/>
          <w:sz w:val="24"/>
          <w:szCs w:val="24"/>
        </w:rPr>
        <w:t>каждого человека;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развитие у обучающихся умений различать</w:t>
      </w:r>
      <w:r>
        <w:rPr>
          <w:rFonts w:ascii="Times New Roman" w:eastAsia="Times New Roman" w:hAnsi="Times New Roman"/>
          <w:sz w:val="24"/>
          <w:szCs w:val="24"/>
        </w:rPr>
        <w:t xml:space="preserve"> факты и оценки, сравнивать оце</w:t>
      </w:r>
      <w:r w:rsidRPr="00227173">
        <w:rPr>
          <w:rFonts w:ascii="Times New Roman" w:eastAsia="Times New Roman" w:hAnsi="Times New Roman"/>
          <w:sz w:val="24"/>
          <w:szCs w:val="24"/>
        </w:rPr>
        <w:t>ночные выводы, видеть их связь с критериями оценок и связь критериев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определенной системой ценностей, формулировать и обосновывать собственную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позицию;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</w:t>
      </w:r>
      <w:r>
        <w:rPr>
          <w:rFonts w:ascii="Times New Roman" w:eastAsia="Times New Roman" w:hAnsi="Times New Roman"/>
          <w:sz w:val="24"/>
          <w:szCs w:val="24"/>
        </w:rPr>
        <w:t>ем среднего общего образования.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ОБЩАЯ ХАРАКТЕРИСТИКА УЧЕБНОЙ ДИСЦИПЛИНЫ «ХИМИЯ»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приобретении з</w:t>
      </w:r>
      <w:r>
        <w:rPr>
          <w:rFonts w:ascii="Times New Roman" w:eastAsia="Times New Roman" w:hAnsi="Times New Roman"/>
          <w:sz w:val="24"/>
          <w:szCs w:val="24"/>
        </w:rPr>
        <w:t xml:space="preserve">наний по химии в соответствии с </w:t>
      </w:r>
      <w:r w:rsidRPr="00227173">
        <w:rPr>
          <w:rFonts w:ascii="Times New Roman" w:eastAsia="Times New Roman" w:hAnsi="Times New Roman"/>
          <w:sz w:val="24"/>
          <w:szCs w:val="24"/>
        </w:rPr>
        <w:t>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Они осваивают</w:t>
      </w:r>
      <w:r>
        <w:rPr>
          <w:rFonts w:ascii="Times New Roman" w:eastAsia="Times New Roman" w:hAnsi="Times New Roman"/>
          <w:sz w:val="24"/>
          <w:szCs w:val="24"/>
        </w:rPr>
        <w:t xml:space="preserve"> приемы грамотного, безопасного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использования химических веществ и материалов, применяемых в быту, сельском хозяйстве и на производстве.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 структурировании содержания, учиты</w:t>
      </w:r>
      <w:r>
        <w:rPr>
          <w:rFonts w:ascii="Times New Roman" w:eastAsia="Times New Roman" w:hAnsi="Times New Roman"/>
          <w:sz w:val="24"/>
          <w:szCs w:val="24"/>
        </w:rPr>
        <w:t xml:space="preserve">вался </w:t>
      </w:r>
      <w:r w:rsidRPr="00227173">
        <w:rPr>
          <w:rFonts w:ascii="Times New Roman" w:eastAsia="Times New Roman" w:hAnsi="Times New Roman"/>
          <w:sz w:val="24"/>
          <w:szCs w:val="24"/>
        </w:rPr>
        <w:t>небольшой 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тем, чтобы последующий фактический материал рассматривался на основе изученных теорий.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химии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объеме и характере практических занятий, видах внеаудиторной самостоятельной работы студентов.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Специфика изучения химии при овладении профессиями отражена в каждой теме раздела «Содержание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абораторных опытов и практ</w:t>
      </w:r>
      <w:r>
        <w:rPr>
          <w:rFonts w:ascii="Times New Roman" w:eastAsia="Times New Roman" w:hAnsi="Times New Roman"/>
          <w:sz w:val="24"/>
          <w:szCs w:val="24"/>
        </w:rPr>
        <w:t xml:space="preserve">ических работ, решении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практикоориентированных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расчетных задач и т. д.).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организации внеаудиторной самостоятельной работы студентов, овладевающих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профессиями СПО, представлен примерный перечень рефератов (докладов),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 В процессе изучения химии важно формировать информационную компетентность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обучающихся.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массмедиа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общеобразовательной учебной дисциплины «Химия» завершается подведением итогов в форме дифференцированного зачета с получением среднего об</w:t>
      </w:r>
      <w:r>
        <w:rPr>
          <w:rFonts w:ascii="Times New Roman" w:eastAsia="Times New Roman" w:hAnsi="Times New Roman"/>
          <w:sz w:val="24"/>
          <w:szCs w:val="24"/>
        </w:rPr>
        <w:t>щего образования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МЕСТО УЧЕБНОЙ ДИСЦИПЛИНЫ В УЧЕБНОМ ПЛАНЕ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Учебная дисциплина «Химия» является учебным </w:t>
      </w:r>
      <w:r>
        <w:rPr>
          <w:rFonts w:ascii="Times New Roman" w:eastAsia="Times New Roman" w:hAnsi="Times New Roman"/>
          <w:sz w:val="24"/>
          <w:szCs w:val="24"/>
        </w:rPr>
        <w:t xml:space="preserve">профильным предметом </w:t>
      </w:r>
      <w:r w:rsidRPr="00227173">
        <w:rPr>
          <w:rFonts w:ascii="Times New Roman" w:eastAsia="Times New Roman" w:hAnsi="Times New Roman"/>
          <w:sz w:val="24"/>
          <w:szCs w:val="24"/>
        </w:rPr>
        <w:t>обязательной предметной области «Естественные науки» ФГОС среднего общего образования.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ГБПОУ РХ ПУ-18</w:t>
      </w:r>
      <w:r w:rsidRPr="00227173">
        <w:rPr>
          <w:rFonts w:ascii="Times New Roman" w:eastAsia="Times New Roman" w:hAnsi="Times New Roman"/>
          <w:sz w:val="24"/>
          <w:szCs w:val="24"/>
        </w:rPr>
        <w:t>, учебная дисциплина «Химия» изучается в общеобразовательном цикле учебного ОПОП СПО на базе основного общего образования с получением среднего о</w:t>
      </w:r>
      <w:r>
        <w:rPr>
          <w:rFonts w:ascii="Times New Roman" w:eastAsia="Times New Roman" w:hAnsi="Times New Roman"/>
          <w:sz w:val="24"/>
          <w:szCs w:val="24"/>
        </w:rPr>
        <w:t>бщего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РЕЗУЛЬТАТЫ ОСВОЕНИЯ УЧЕБНОЙ ДИСЦИПЛИНЫ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результатов: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СОДЕРЖАНИЕ УЧЕБНОЙ ДИСЦИПЛИНЫ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Введение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Научные методы познания веществ и химических явлений. Роль эксперимента 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теории в химии. Моделирование химических процессов. Значение химии при освое</w:t>
      </w:r>
      <w:r>
        <w:rPr>
          <w:rFonts w:ascii="Times New Roman" w:eastAsia="Times New Roman" w:hAnsi="Times New Roman"/>
          <w:sz w:val="24"/>
          <w:szCs w:val="24"/>
        </w:rPr>
        <w:t>нии профессий СПО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1. Органическая химия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1.1. Предмет органической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химии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еория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строения органических соединений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Теория строения органических соединений А. М. Бутлерова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прогнозов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троение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атома углерода. Электронное облако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s- и р-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связи). Понятие гибридизации. Различные типы гибридизации и форма атомных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взаимное отталкивание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их расположение в пространстве в соответствии с минимумом энергии. Геометрия молекул веществ, образованных атомами углерода в различных состояниях гибридизации.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органических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Основы номенклатуры органических веществ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Тривиальные названия. Рациональная номенклатура как предшественница номенклатуры IUPAC.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НоменклатураIUPAC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: принципы образования названий, старшинство функциональных групп, их обозначение в префиксах и суффиксах названий органических веществ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Классификация реакций в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 типах и механизмах реакций в органической химии. Субстрат и реагент. Классификация реакций по изменению в структуре субстрата (присоединение, отщепление, замещение, изомеризация) и типу реагента (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радикальные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нуклеофильные,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 Реакции присоединения (А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N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АЕ), элиминирования (Е), замещения (SR, SN, SE),изомеризации. Разновидности реакций каждого типа: гидрирование и дегидрирование, галогенирование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гидратация и дегидратация,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полимеризация и поликонденсация, перегруппировка. Особенности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реакций в органической химии.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 Модели молекул СН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С2Н4, С2Н2, С6Н6, СН3ОН —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объемные. Модели отталкивания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помощью воздушных шаров. Взаимодействие натрия с этанолом и отсутствие взаимодействия с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диэтиловым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эфиром.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редставителей различных классов органических соединений.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углерода и водорода в органическом соединении.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1.2. Предельные углеводороды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углеводородах. Особенности строения 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предельных углеводородов. Электронное и пространственное строение молекулы метана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алкильных заместителей.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Физическиесвойства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природе.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Механизм реакции хлорирования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дегидрирования, горения, каталитического окисления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Крекинг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Области применения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синтез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Вюрца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декарбоксилирование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гидролиз карбида алюминия.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Циклоалканы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Формула. Изомерия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межклассовая, углеродного скелета, геометрическая. Получение и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Специфика свойств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метана,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конформаций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циклогексана.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парафина в бензине и испарение растворителя из смеси.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Плавление парафина и его отношение к воде (растворимость, плотность, смачивание).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Разделение смеси бензин—вода с помощью делительной воронки.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Горение метана,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пропан-бутановой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смеси, парафина в условиях избытка и недостатка кислорода.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Взрыв смеси метана с воздухом и хлором.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оксидов тяжелых металлов парафином.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циклогексана к бромной воде и раствору перманганата калия.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воды, сажи, углекислого газа в продуктах горения свечи.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1.3. Этиленовые и диеновые углеводороды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молекулы этилена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гидратации, гидрирования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Понятие о реакциях полимеризации. Горение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окисления в мягких и жестких условиях. 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Использование высокой реакционной способности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химической промышленности. Применение этилена и пропилена.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 и крекинга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и классификация диеновых 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о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 В. Лебедева, дегидрирование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Основные понятия химии высокомолекулярных соединений (на примере продуктов полимеризации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и их галогенпроизводных)</w:t>
      </w:r>
      <w:r w:rsidRPr="00227173">
        <w:rPr>
          <w:rFonts w:ascii="Times New Roman" w:eastAsia="Times New Roman" w:hAnsi="Times New Roman"/>
          <w:sz w:val="24"/>
          <w:szCs w:val="24"/>
        </w:rPr>
        <w:t>. Мономер,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полимер, реакция полимеризации, степень полимеризации, структурное звено. Типы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полимерных цепей: линейные, разветвленные, сшитые. Полимеры термопластичные и термореактивные. Представление о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пластмассах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эластомерах. Полиэтилен высокого и низкого давления, его свойства и применение. Полипропилен, его применение и свойства. Галогенсодержащие полимеры: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тефлон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поливинилхлорид. Каучуки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натуральный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синтетические. Сополимеры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бутадиенстирольный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каучук). Вулканизация каучука, резина и эбонит.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структурных и пространственных изомеров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«Каучук и резина».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непредельных соединений в керосине, скипидаре.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полиэтилена и полипропилена.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этилена дегидратацией этилового спирта.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этилена с бромной водой, раствором перманганата калия.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1.4. Ацетиленовые углеводороды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и применение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Особенности реакций присоединения по тройной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углерод-углеродной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связи. Реакция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Кучерова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Правило Марковникова применительно к ацетиленам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Реакция Зелинского. Применение ацетиленовых углеводородов. Поливинилацетат.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Получение ацетилена пиролизом метана и карбидным методом.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молекулы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ацетилена из карбида кальция, ознакомление с физическими и химическими свойствами ацетилена: растворимостью в воде, горением, взаимодействием с бромной водой, раствором перманганата калия, солями меди (I) и серебра.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изомеров.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1.5. Ароматические углеводороды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Бензол как представитель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системы. Гомологи бензола, их номенклатура, общая формула. Номенклатура для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дизамещенных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производных бензола: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орт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мета-, пара-расположение заместителей.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Реакции гидрирования и присое</w:t>
      </w:r>
      <w:r>
        <w:rPr>
          <w:rFonts w:ascii="Times New Roman" w:eastAsia="Times New Roman" w:hAnsi="Times New Roman"/>
          <w:sz w:val="24"/>
          <w:szCs w:val="24"/>
        </w:rPr>
        <w:t>динения хлора к бензолу. Особен</w:t>
      </w:r>
      <w:r w:rsidRPr="00227173">
        <w:rPr>
          <w:rFonts w:ascii="Times New Roman" w:eastAsia="Times New Roman" w:hAnsi="Times New Roman"/>
          <w:sz w:val="24"/>
          <w:szCs w:val="24"/>
        </w:rPr>
        <w:t>ности химических свойств гомологов бензола. Взаимное влияние атомов на примере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гомологов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Природные источники ароматических углеводородов. Ароматизация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бензола.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бензола и его гомологов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Ознакомление с физическими свойствами ароматических углеводородов с использованием растворителя «Сольвент». 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1.6. Природные источники углеводородов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Нефть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уменьшенном давлении. Крекинг нефтепродуктов. Различные виды крекинга, работы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Г.Шухова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Риформинг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нефтепродуктов. Качество автомобильного топлива. Октановое число.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Природный и попутный нефтяной газы</w:t>
      </w:r>
      <w:r w:rsidRPr="00227173">
        <w:rPr>
          <w:rFonts w:ascii="Times New Roman" w:eastAsia="Times New Roman" w:hAnsi="Times New Roman"/>
          <w:sz w:val="24"/>
          <w:szCs w:val="24"/>
        </w:rPr>
        <w:t>. Сравнение состава природного и попутного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газов, их практическое использование.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Каменный уголь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Основные направления использования каменного угля. Коксование каменного угля, важнейшие продукты этого процесса: кокс, каменноугольная смола,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надсмольная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вода. Соединения, выделяемые из каменноугольной смолы. Продукты, получаемые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добычи, переработки и использования горючих ископаемых.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«Природные источники углеводородов».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Образование нефтяной пленки на поверхности воды.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Определение наличия непредельных углеводородов в бензине и керосине.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Растворимость различных нефтепродуктов (бензина, керосина, дизельного топлива,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вазелина, парафина) друг в друге.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1.7. Гидроксильные соединения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Строение и классификация спиртов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. Классификация спиртов по типу углеводородного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 формула.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предельных одноатомных спиртов.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спиртов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Гидролиз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Гидратация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условия ее проведения. Восстановление карбонильных соединений.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Отдельные представители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Многоатомные спирты</w:t>
      </w:r>
      <w:r w:rsidRPr="00227173">
        <w:rPr>
          <w:rFonts w:ascii="Times New Roman" w:eastAsia="Times New Roman" w:hAnsi="Times New Roman"/>
          <w:sz w:val="24"/>
          <w:szCs w:val="24"/>
        </w:rPr>
        <w:t>. Изомерия и номенклатура представителей двух- и трехатомных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Фенол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фенола. Взаимное влияние ароматического кольца и гидроксильной группы. Химические свойства фенола как функция его химического строения.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Бромирование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(качественная реакция), нитрование (пикриновая кислота, ее свойства и применение). Применение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фенола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олучение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в промышленности.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спиртов и фенолов.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в воде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этиленгликоля, глицерина, фенола.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Изучение растворимости спиртов в воде.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Окисление спиртов различного строения хромовой смесью.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эфира. 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глицерата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меди.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1.8. Альдегиды и кетоны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Гомологические ряды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карбонильных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Применение альдегидов и кетонов в быту и промышленности. Альдегиды и кетоны в природе (эфирные масла,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феромоны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). Получение карбонильных соединений окислением спиртов, гидратацией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окислением углеводородов. Отдельные представители альдегидов и кетонов, специфические способы их получения и свойства.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альдегидов и кетонов.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уксусного альдегида, окисление этанола хромовой смесью.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Качественные реакции на альдегидную группу.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этанола 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этаналь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раскаленной медной проволокой.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восстановительных свойств альдегидов: реакция «серебряного зеркала»,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гидроксида меди (II).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1.9. Карбоновые кислоты и их производные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Гомологический ряд предельных одноосновных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карбоновых кислот. Отдельные представители и их значение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Общие способы получения: 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первичных спиртов,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альдегидов. Важнейшие представители карбоновых кислот, их биологическая роль,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специфические способы получения, свойства и применение муравьиной,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альмитиновой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стеариновой; акриловой и метакриловой; олеиновой,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линолевой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линоленовой; щавелевой; бензойной кислот.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Сложные эфиры. </w:t>
      </w:r>
      <w:r w:rsidRPr="00227173">
        <w:rPr>
          <w:rFonts w:ascii="Times New Roman" w:eastAsia="Times New Roman" w:hAnsi="Times New Roman"/>
          <w:sz w:val="24"/>
          <w:szCs w:val="24"/>
        </w:rPr>
        <w:t>Строение и номенклатура сложных эфиров, межклассовая изомерия с карбоновыми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Полиэтилентерефталат. Лавсан как представитель синтетических волокон. Химические свойства и применение сложных эфиров.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Жиры</w:t>
      </w:r>
      <w:r w:rsidRPr="00227173">
        <w:rPr>
          <w:rFonts w:ascii="Times New Roman" w:eastAsia="Times New Roman" w:hAnsi="Times New Roman"/>
          <w:sz w:val="24"/>
          <w:szCs w:val="24"/>
        </w:rPr>
        <w:t>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Соли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нного обмена. Мыла, сущность моющего действия. Отношение мыла к жесткой воде. Синтетические моющие средства — СМС (детергенты), их преимущества и недостатки.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Знакомство с физическими свойствами важнейших карбоновых кислот.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различных карбоновых кислот к воде.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рН водных растворов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соляной кислот одинаковой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молярности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приятно пахнущего сложного эфира.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сливочного, подсолнечного, машинного масел и маргарина к бромной воде и раствору перманганата калия.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раствора уксусной кислоты с магнием, оксидом цинка, гидроксидом железа (III), раствором карбоната калия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стеарата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калия.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сложных эфиров.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сложных эфиров к воде и органическим веществам.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Выведение жирного пятна с помощью сложного эфира.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Растворимость жиров в воде и органических растворителях.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моющих свойств хозяйственного мыла и СМС в жесткой воде.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различных карбоновых кислот в воде. Взаимодействие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кислоты с металлами. Получение изоамилового эфира уксусной кислоты.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степени ненасыщенности твердого и жидкого жиров. Омыление жира.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мыла и изучение его свойств: пенообразования, реакций ионного обмена,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гидролиза, выделения свободных жирных кислот.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1.10. Углеводы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об углеводах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углеводов. Мон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Моносахариды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Строение и оптическая изомерия моносахаридов. Их классификация по числу атомов углерода и природе карбонильной группы. Формулы Фишера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Хеуорса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для изображения молекул моносахаридов. Отнесение моносахаридов к D- и L-ряду. Глюкоза, строение ее молекулы и физические свойства.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гл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юкозы и фруктозы. Фруктоза в природе и ее биологическая роль. Пентозы. Рибоза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дезоксирибоза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альдопентоз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Строение молекул.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Строение дисахаридов. Строение и химические свойства сахарозы. Технологические основы производства сахарозы. Лактоза и мальтоза как изомеры сахарозы.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Полисахариды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Общее строение полисахаридов. Строение молекулы крахмала.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кр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ахмала и целлюлозы.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</w:t>
      </w:r>
      <w:r>
        <w:rPr>
          <w:rFonts w:ascii="Times New Roman" w:eastAsia="Times New Roman" w:hAnsi="Times New Roman"/>
          <w:sz w:val="24"/>
          <w:szCs w:val="24"/>
        </w:rPr>
        <w:t>зцы углеводов и изделий из них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крахмала и целлюлозы.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Набухание целлюлозы и крахмала в воде.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волокон.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глюкозы (аптечная упаковка, таблетки).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Знакомство с образцами полисахаридов.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Обнаружение крахмала с помощью качественной реакции в меде, хлебе, йогурте, маргарине, макаронных изделиях, крупах.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Реакция «серебряного зеркала» глюкозы. Взаимодействие глюкозы с гидроксидом меди (II) при различных температурах.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йода на крахмал.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1.11. Амины, аминокислоты, белки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и изомерия аминов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аминов</w:t>
      </w:r>
      <w:r w:rsidRPr="00227173">
        <w:rPr>
          <w:rFonts w:ascii="Times New Roman" w:eastAsia="Times New Roman" w:hAnsi="Times New Roman"/>
          <w:sz w:val="24"/>
          <w:szCs w:val="24"/>
        </w:rPr>
        <w:t>. Амины как органические основания, их сравнение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 Полиамиды и полиамидные синтетические волокна.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аминов</w:t>
      </w:r>
      <w:r w:rsidRPr="00227173">
        <w:rPr>
          <w:rFonts w:ascii="Times New Roman" w:eastAsia="Times New Roman" w:hAnsi="Times New Roman"/>
          <w:sz w:val="24"/>
          <w:szCs w:val="24"/>
        </w:rPr>
        <w:t>. Получение аминов. Работы Н. Н. Зинина.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Аминокислоты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аминокислотах, их классификация и строение. Оптическая изомерия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α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аминокислот. Номенклатура аминокислот. Двойственность кислотно-основных свойств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энант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Классификация волокон. Получение аминокислот, их применение и биологическая функция.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Белки</w:t>
      </w:r>
      <w:r w:rsidRPr="00227173">
        <w:rPr>
          <w:rFonts w:ascii="Times New Roman" w:eastAsia="Times New Roman" w:hAnsi="Times New Roman"/>
          <w:sz w:val="24"/>
          <w:szCs w:val="24"/>
        </w:rPr>
        <w:t>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и осаждение белков.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объемных моделей изомерных аминов.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белков в воде и их коагуляция.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белка в курином яйце и молоке.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Денатурация белка. Цветные реакции белков.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1.12. Азотсодержащие гетероциклические соединения.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Нуклеиновые кислоты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Нуклеиновые 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Ф. Крика и Д. Уотсона.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 Репликация ДНК. Особенности строения РНК. Типы РНК и их биологические функции. Понятие о троичном коде (кодоне). Биосинтез белка в живой клетке. Генная инженерия и биотехнология.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формы растений и животных.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Модель молекулы ДНК, демонстрация принципа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Образцы продуктов питания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 растений и животных.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Лекарства и препараты, изготовленные методами генной инженерии и биотехнологии.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1.13. Биологически активные соединения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Ферменты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ферментах как о биологических катализаторах белковой природы. Особенности строения и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в ср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Витамины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группы В и Р) и жирорастворимые (на примере витаминов А, D и Е). Авитаминозы, гипервитаминозы и гиповитаминозы, их профилактика.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Гормоны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тестостерон, инсулин, адреналин.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Лекарства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скорости разложения Н2О2 под действием фермента каталазы 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витаминных препаратов.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Иллюстрации фотографий животных с различными формами авитаминозов.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Плакат с изображением структурных формул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тестостерона, адреналина.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аспирина в готовой лекарственной форме.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витамина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в подсолнечном масле. Обнаружение витамина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яблоч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ном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соке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 Определение витамина D в рыбьем жире или курином желтке.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амилозы слюны на крахмал. Действие каталазы на пероксид водорода.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Анализ лекарственных препаратов, производных салициловой кислоты. 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 Общая и неорганическая химия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2.1. Химия — наука о веществах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масштабные пространственные (Стюарта—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Бриглеба</w:t>
      </w:r>
      <w:proofErr w:type="spellEnd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)м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одели молекул.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Измерение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Масса атомов и молекул. Атомная единица массы. Относительные атомная и молекулярная массы. Количество вещества и единицы его измерения: моль,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Число Авогадро. Молярная масса.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Агрегатные состояния вещества</w:t>
      </w:r>
      <w:r w:rsidRPr="00227173">
        <w:rPr>
          <w:rFonts w:ascii="Times New Roman" w:eastAsia="Times New Roman" w:hAnsi="Times New Roman"/>
          <w:sz w:val="24"/>
          <w:szCs w:val="24"/>
        </w:rPr>
        <w:t>. 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Клапейрона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Смеси веществ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Различия между смесями и химическими соединениями.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Массоваяи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объемная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доли компонентов смеси.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Опыты, иллюстрирующие закон сохранения массы веществ.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Набор моделей атомов и молекул.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Некоторые вещества количеством в 1 моль.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молярного объема газов.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Изготовление моделей молекул некоторых органических и неорганических веществ.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Очистка веществ фильтрованием и дистилляцией. 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2.2. Строение атома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Атом — сложная частица</w:t>
      </w:r>
      <w:r w:rsidRPr="00227173">
        <w:rPr>
          <w:rFonts w:ascii="Times New Roman" w:eastAsia="Times New Roman" w:hAnsi="Times New Roman"/>
          <w:sz w:val="24"/>
          <w:szCs w:val="24"/>
        </w:rPr>
        <w:t>. Доказательства сложности строения атома: катодные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и рентгеновские лучи, фотоэффект, радиоактивность, электролиз. 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атомного ядра</w:t>
      </w:r>
      <w:r w:rsidRPr="00227173">
        <w:rPr>
          <w:rFonts w:ascii="Times New Roman" w:eastAsia="Times New Roman" w:hAnsi="Times New Roman"/>
          <w:sz w:val="24"/>
          <w:szCs w:val="24"/>
        </w:rPr>
        <w:t>. Нуклоны: протоны и нейтроны. Изотопы и нуклиды. Устойчивость ядер.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Электронная оболочка атомов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электронной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орбиталям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соответствии с принципом наименьшей энергии, принципом Паули и правилом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Гунда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Электронные конфигурации атомов химических элементов. Валентные возможности атомов химических элементов. Электронная классификация химических элементов: s-, p-, d-, f-элементы.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Фотоэффект.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различной формы.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2.3. Периодический закон и Периодическая система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химических элементов Д. И. Менделеева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Открытие периодического закона.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Предпосылки: накопление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фактологического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материала, работы предшественников (И.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Деберейнера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А. Э.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Шанкуртуа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Дж. 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Ньюлендса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Л. Ю. Мейера), съезд химиков в Карлсруэ, личностные качества Д. И. Менделеева. Открытие Д. И. Менделеевым Периодического закона.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Периодический закон и строение атома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Изотопы. Современное понятие химического элемента. Закономерность Г.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Мозли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низации;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Различные варианты таблицы Периодической системы химических элементов Д. И. Менделеева.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простых веществ оксидов и гидроксидов элементов III периода.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пр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остых веществ, оксидов и гидроксидов элементов III периода.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2.4. Строение вещества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Понятие о химической связи.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Типы химических связей: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ковалентная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ионная, металлическая и водородная.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Ковалентная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поляризуемость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прочность.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типом связи: атомные и молекулярные. Физические свойства веществ с этими кристаллическими решетками.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Ионная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Металлическая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Водородная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 Единая природа химических связей: наличие различных типов связей в одном веществе, переход одного типа связи в другой и т. п.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Комплексообразование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различной архитектуры.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из воздушных шаров пространственного расположения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sp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-, sp2-, sp3-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кристаллических решеток различного типа.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ДНК и белка.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2.5. Полимеры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карбин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фуллерен, взаимосвязь гибридизации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 атомов углерода с пространственным строением аллотропных модификаций); селен и теллур цепочечного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строения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олимеры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— сложные вещества с атомной кристаллической решеткой: кварц, кремнезем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диоксидные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соединения кремния), корунд (оксид алюминия) и алюмосиликаты (полевые шпаты, слюда, каолин). Минералы и горные породы. Сера пластическая. Минеральное волокно — асбест. Значение неорганических природных полимеров в формировании одной из геологических оболочек Земли — литосферы.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>. Способы их получения: реакции полимеризации и реакции поликонденсации. Структуры полимеров: линейные, разветвленные и пространственные. Структурирование полимеров: вулканизация каучуков, дубление белков, отверждение поликонденсационных полимеров. Классификация полимеров по различным признакам.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пластмасс, каучуков, волокон, минералов и горных пород.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Минеральное волокно — асбест — и изделия из него.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белков, ДНК, РНК.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пластмасс, волокон, каучуков, минералов и горных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пород.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Проверка пластмасс на электрическую проводимость, горючесть, отношение к растворам кислот, щелочей и окислителей.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свойств термореактивных и термопластичных пластмасс.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нитей из капроновой или лавсановой смолы.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хлора в поливинилхлориде.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2.6. Дисперсные системы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 дисперсных системах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дисперсных систем в зависимости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Тиндаля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Коагуляция в коллоидных растворах.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гелях.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Значение дисперсных систем в живой и неживой природе и практической жизни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человека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его значение.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Виды дисперсных систем и их характерные признаки.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Прохождение луча света через коллоидные </w:t>
      </w:r>
      <w:r>
        <w:rPr>
          <w:rFonts w:ascii="Times New Roman" w:eastAsia="Times New Roman" w:hAnsi="Times New Roman"/>
          <w:sz w:val="24"/>
          <w:szCs w:val="24"/>
        </w:rPr>
        <w:t xml:space="preserve">и истинные растворы (эффект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Тин</w:t>
      </w:r>
      <w:r w:rsidRPr="00227173">
        <w:rPr>
          <w:rFonts w:ascii="Times New Roman" w:eastAsia="Times New Roman" w:hAnsi="Times New Roman"/>
          <w:sz w:val="24"/>
          <w:szCs w:val="24"/>
        </w:rPr>
        <w:t>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эмульсии растительного масла.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золя крахмала. Получение золя серы из тиосульфата натрия.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2.7. Химические реакции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химических реакций в органической и неорганической химии. Понятие о химической реакции. Реакции, идущие без изменения качественного состава веществ: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аллотропизация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неокислительно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реакции); по тепловому эффекту (экз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 Тепловой эффект химических реакций. Термохимические уравнения. Скорость химических реакций. Понятие о скорости реакций. Скорость гомо- и гетерогенной реакции. Энергия активации. Факторы, влияющие на скорость химической реакции. Природа реагирующих веществ. Температура (закон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Вант—Гоффа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). Концентрация. Катализаторы и катализ: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реагирующих веществ.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Обратимость химических реакций. Химическое равновесие. Понятие о химическом равновесии. Факторы, влияющие на смещение равновесия: концентрация, давление, температур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принцип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Шателье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бутана и изобутана.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из пероксида водорода и воды; дегидратация этанола.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 воды; свойства металлов, окисление альдегида в кислоту и спирта в альдегид.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 горения; реакции эндотермические на примере реакции разложения этанола и экзотермические на примере реакций  обесцвечивание бромной воды и раствора перманганата калия этиленом.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Разложение пероксида кислорода с помощью оксида марганца (IV), каталазы сырого мяса и сырого картофеля. Взаимодействие цинка различной поверхности </w:t>
      </w:r>
      <w:r>
        <w:rPr>
          <w:rFonts w:ascii="Times New Roman" w:eastAsia="Times New Roman" w:hAnsi="Times New Roman"/>
          <w:sz w:val="24"/>
          <w:szCs w:val="24"/>
        </w:rPr>
        <w:t>(порошка, пыли, гранул) с кисло</w:t>
      </w:r>
      <w:r w:rsidRPr="00227173">
        <w:rPr>
          <w:rFonts w:ascii="Times New Roman" w:eastAsia="Times New Roman" w:hAnsi="Times New Roman"/>
          <w:sz w:val="24"/>
          <w:szCs w:val="24"/>
        </w:rPr>
        <w:t>той.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«кипящего слоя».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Зависимость степени электролитической диссоциации уксусной кислоты от разбавления.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разложением пероксида водорода и (или) перманганата калия.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или воды для органических и неорганических кислот.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2.8. Растворы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Понятие о растворах.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(процентная), молярная. Теория электролитической диссоциации. 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Диссоциация воды. Водородный показатель. Среда водных растворов электролитов. Реакции обмена в водных растворах электролитов. Гидролиз как обменный процесс. Необратимый гидролиз органических и неорганических соединений и его значение в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практической деятельности человека. Обратимый гидролиз солей. Практическое применение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гидролиза. Гидролиз органических веществ (белков, жиров, углеводов,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полинуклеотидов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АТФ) и его биологическое и практическое значение. Омыление жиров. Реакция этерификации.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электропроводности растворов электролитов.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Смещение равновесия диссоциации слабых кислот.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Индикаторы и изменение их окраски в разных средах.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Характер диссоциации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различных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гидроксидов.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Практическое занятие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Приготовление растворов различных видов концентрации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2.9.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-восстановительные реакции.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Электрохимические процессы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реакции. Степень окисления. Восстановители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— простых веществ. Методы составления уравнений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-восстановительных реакций. Метод электронного баланса. Влияние среды на протекание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процессов. Химические источники тока. Электродные потенциалы. Ряд стандартных электродных потенциалов (электрохимический ряд напряжений металлов). Гальванические элементы и принципы их работы. Гальванические элементы, применяемые в жизни: свинцовая аккумуляторная батарея, никель-кадмиевые батареи, топливные элементы.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и водных растворов электролитов. Процессы, происходящие на катоде и аноде. Практическое применение электролиза.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цинком.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оксида меди (II) углем и водородом.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этиловым спиртом.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азотной кислоты.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дихромата калия.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Гальванические элементы и батарейки.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раствора хлорида меди (II).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металлов с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неметаллами,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также с растворами солей и растворами кислот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2.10. Классификация веществ. Простые вещества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неорганических веществ.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óовные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комплексные. Металлы. Положение металлов в периодической системе и особенности строения их атомов. Простые вещества — металлы: строение кристаллов и металлическая химическая связь.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галогеналканами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фенолом, кислотами), щелочами.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Коррозия металлов. Понятие коррозии. Химическая коррозия. Электрохимическая коррозия. Способы защиты металлов от коррозии. Общие способы получения металлов. Металлы в природе. Металлургия и ее виды: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пир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Неметаллы. Положение неметаллов в Периодической системе, особенности строения их атомов.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Благородные газы. Электронное строение атомов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благородных газов и особенности их химических и физических свойств. Неметаллы — простые вещества.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 — окислителями (азотной и серной кислотами и др.).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металлов с разными физическими свойствами.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в зависимости от условий.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солей.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Окрашивание пламени катионами щелочных и щелочноземельных металлов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руд.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металлов с растворами кислот и солей.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угля: адсорбционные, восстановительные.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2.11. Основные классы неорганических и органических соединений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Водородные соединения неметаллов. Физические свойства. Отношение к воде: кислотно-основные свойства. Оксиды. Несолеобразующие и солеобразующие оксиды. Кислотные оксиды, их свойства.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Осноóвные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оксиды, их свойства. Амфотерные оксиды, их свойства. Зависимость свойств оксидов металлов от степени окисления. Кислоты органические и неорганические. Классификация органических и неорганических кислот. Общие свойства кислот: взаимодействие органических и неорганических кислот с металлами,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óвными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амфотерными оксидами и гидроксидами, солями, образование сложных эфиров. Особенности свойств концентрированной серной и азотной кислот. Основания органические и неорганические.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 Амфотерные органические и неорганические соединения. Амфотерность оксидов и гидроксидов переходных металлов: взаимодействие с кислотами и щелочами.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Соли. Классификация и химические свойства солей. Особенности свойств солей органических и неорганических кислот. Генетическая связь между классами органических и неорганических соединений.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кислотных, основных и амфотерных оксидов, демонстрация 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свойств.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концентрированных азотной и серной кислот, а также разбавленной азотной кислоты с медью.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раствора гидроксида натрия с кислотными оксидами (оксидом фосфора (V)), амфотерными гидроксидами (гидроксидом цинка).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Осуществление переходов: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u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CuSO4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(OH)2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и свойства углекислого газа.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соляной, серной (разбавленной) и уксусной кислот.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жесткой воды и изучение ее свойств.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Устранение временной и постоянной жесткости.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2.12. Химия в жизни общества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Химия и производство. Химическая промышленность и химические технологии.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Сырье для химической промышленности. Вода в химической промышленности. Энергия для химического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 Химия в сельском хозяйстве.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пестицидов и борьба с ними. Химизация животноводства. Химия и экология.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 Химия и повседневная жизнь человека. 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производства серной кислоты и аммиака.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удобрений и пестицидов.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средств бытовой химии и лекарственных препаратов.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удобрений и пестицидов.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средств бытовой химии и лекарственных препаратов.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Примерные темы рефератов (докладов),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Биотехнология и генная инженерия — технологии XXI века.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Нанотехнология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приоритетное направление развития науки и производства</w:t>
      </w:r>
      <w:r>
        <w:rPr>
          <w:rFonts w:ascii="Times New Roman" w:eastAsia="Times New Roman" w:hAnsi="Times New Roman"/>
          <w:sz w:val="24"/>
          <w:szCs w:val="24"/>
        </w:rPr>
        <w:t xml:space="preserve"> в РФ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методы обеззараживания воды.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Аллотропия металлов.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Д.И.Менделеева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«Периодическому закону будущее не грозит разрушением…»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Синтез 114-го элемента — триумф российских физиков-ядерщиков.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Изотопы водорода.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радиоактивных изотопов в технических целях.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Рентгеновское излучение и его использование в технике и медицине.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Плазма — четвертое состояние вещества.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Аморфные вещества в природе, технике, быту.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Охрана окружающей среды от химического загрязнения. Количеств</w:t>
      </w:r>
      <w:r>
        <w:rPr>
          <w:rFonts w:ascii="Times New Roman" w:eastAsia="Times New Roman" w:hAnsi="Times New Roman"/>
          <w:sz w:val="24"/>
          <w:szCs w:val="24"/>
        </w:rPr>
        <w:t>енные ха</w:t>
      </w:r>
      <w:r w:rsidRPr="00227173">
        <w:rPr>
          <w:rFonts w:ascii="Times New Roman" w:eastAsia="Times New Roman" w:hAnsi="Times New Roman"/>
          <w:sz w:val="24"/>
          <w:szCs w:val="24"/>
        </w:rPr>
        <w:t>рактеристики загрязнения окружающей среды.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твердого и газообразного оксида углерода (IV).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Защита озонового экрана от химического загрязнения.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Грубодисперсные системы, их классифика</w:t>
      </w:r>
      <w:r>
        <w:rPr>
          <w:rFonts w:ascii="Times New Roman" w:eastAsia="Times New Roman" w:hAnsi="Times New Roman"/>
          <w:sz w:val="24"/>
          <w:szCs w:val="24"/>
        </w:rPr>
        <w:t>ция и использование в профессио</w:t>
      </w:r>
      <w:r w:rsidRPr="00227173">
        <w:rPr>
          <w:rFonts w:ascii="Times New Roman" w:eastAsia="Times New Roman" w:hAnsi="Times New Roman"/>
          <w:sz w:val="24"/>
          <w:szCs w:val="24"/>
        </w:rPr>
        <w:t>нальной деятельности.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Косметические гели.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суспензий и эмульсий в строительстве.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Минералы и горные породы как основа литосферы.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Растворы вокруг нас. Типы растворов.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Вода как реагент и среда для химического процесса.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С.Аррениуса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Вклад отечественных ученых в развитие те</w:t>
      </w:r>
      <w:r>
        <w:rPr>
          <w:rFonts w:ascii="Times New Roman" w:eastAsia="Times New Roman" w:hAnsi="Times New Roman"/>
          <w:sz w:val="24"/>
          <w:szCs w:val="24"/>
        </w:rPr>
        <w:t>ории электролитической диссоциа</w:t>
      </w:r>
      <w:r w:rsidRPr="00227173">
        <w:rPr>
          <w:rFonts w:ascii="Times New Roman" w:eastAsia="Times New Roman" w:hAnsi="Times New Roman"/>
          <w:sz w:val="24"/>
          <w:szCs w:val="24"/>
        </w:rPr>
        <w:t>ции.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Устранение жесткости воды на промышленных предприятиях.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Серная кислота — «хлеб химической промышленности».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минеральных кислот на предприятиях различного профиля.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Оксиды и соли как строительные материалы.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гипса.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Поваренная соль как химическое сырье.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Многоликий карбонат кальция: в природе, в промышленности, в быту.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Реакции горения на производстве и в быту.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Виртуальное моделирование химических процессов.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электролитов.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электролитов.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Практическое применение электролиза: рафинирование, гальванопластика,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гальваностегия.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получения и производства алюминия.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Электролитическое получение и рафинирование меди.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Г.Дэви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Роль металлов в истории человеческой цивилизации. История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отечественной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черной металлургии. Современное металлургическое производство.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История отечественной цветной металлургии. Роль металлов и сплавов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научно-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техническом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прогрессе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и способы защиты от коррозии.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Инертные или благородные газы.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Рождающие соли — галогены.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шведской спички.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возникновения и развития органической химии.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А.М.Бутлерова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Витализм и его крах.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Роль отечественных ученых в становлении и развитии мировой органической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химии.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представления о теории химического строения.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использования углеводородного сырья.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Экономические аспекты международного сотрудничества по использованию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углеводородного сырья.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открытия и разработки газовых и нефтяных мест</w:t>
      </w:r>
      <w:r>
        <w:rPr>
          <w:rFonts w:ascii="Times New Roman" w:eastAsia="Times New Roman" w:hAnsi="Times New Roman"/>
          <w:sz w:val="24"/>
          <w:szCs w:val="24"/>
        </w:rPr>
        <w:t>орождений в РФ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Химия углеводородного сырья и моя будущая профессия.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Углеводородное топливо, его виды и назначение.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Синтетические каучуки: история, многообразие и перспективы.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Резинотехническое производство и его роль в научно-техническом прогрессе.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Сварочное производство и роль химии углеводородов в нем.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Нефть и ее транспортировка как основа взаимовыгодного международного сотрудничества.</w:t>
      </w:r>
    </w:p>
    <w:p w:rsidR="005C2FC1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«Химия»  на базе основного общего образования с получением среднего </w:t>
      </w:r>
      <w:r>
        <w:rPr>
          <w:rFonts w:ascii="Times New Roman" w:eastAsia="Times New Roman" w:hAnsi="Times New Roman"/>
          <w:sz w:val="24"/>
          <w:szCs w:val="24"/>
        </w:rPr>
        <w:t xml:space="preserve">общего образования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учебная нагрузка об</w:t>
      </w:r>
      <w:r>
        <w:rPr>
          <w:rFonts w:ascii="Times New Roman" w:eastAsia="Times New Roman" w:hAnsi="Times New Roman"/>
          <w:sz w:val="24"/>
          <w:szCs w:val="24"/>
        </w:rPr>
        <w:t>учающихся составляет - 219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часов, из них </w:t>
      </w:r>
      <w:r>
        <w:rPr>
          <w:rFonts w:ascii="Times New Roman" w:eastAsia="Times New Roman" w:hAnsi="Times New Roman"/>
          <w:sz w:val="24"/>
          <w:szCs w:val="24"/>
        </w:rPr>
        <w:t xml:space="preserve"> 1 курс -141 час, 2 курс – 78 часов. Аудиторная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нагрузка обучающихся, включая лабораторные опы</w:t>
      </w:r>
      <w:r>
        <w:rPr>
          <w:rFonts w:ascii="Times New Roman" w:eastAsia="Times New Roman" w:hAnsi="Times New Roman"/>
          <w:sz w:val="24"/>
          <w:szCs w:val="24"/>
        </w:rPr>
        <w:t>ты и практические занятия, — 219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часов; 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68"/>
        <w:gridCol w:w="2448"/>
      </w:tblGrid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Профессии СПО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1. Основные понятия органической химии и теория строения органических соединений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2. Углеводороды и их природные источники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3. Кислородсодержащие органические вещества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4. Азотсодержащие органические соединения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5. Биологически активные вещества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6. Общая и неорганическая химия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6.1. Основные понятия и законы химии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6.2. Строение вещества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6.3. Вода. Растворы. Электролитическая диссоциация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9C2C6F" w:rsidRDefault="005C2FC1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6.4</w:t>
            </w:r>
            <w:r w:rsidRPr="009C2C6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C2C6F">
              <w:rPr>
                <w:rFonts w:ascii="Times New Roman" w:hAnsi="Times New Roman"/>
                <w:spacing w:val="-6"/>
                <w:sz w:val="24"/>
                <w:szCs w:val="24"/>
              </w:rPr>
              <w:t>Классификация неорганических соединений и их свойства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9C2C6F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</w:t>
            </w:r>
            <w:r w:rsidRPr="009C2C6F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Pr="009C2C6F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  <w:p w:rsidR="005C2FC1" w:rsidRPr="009C2C6F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9C2C6F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</w:t>
            </w:r>
            <w:r w:rsidRPr="009C2C6F">
              <w:rPr>
                <w:rFonts w:ascii="Times New Roman" w:hAnsi="Times New Roman"/>
                <w:sz w:val="24"/>
                <w:szCs w:val="24"/>
              </w:rPr>
              <w:t>6. Металлы и неметаллы</w:t>
            </w:r>
          </w:p>
        </w:tc>
        <w:tc>
          <w:tcPr>
            <w:tcW w:w="2448" w:type="dxa"/>
          </w:tcPr>
          <w:p w:rsidR="005C2FC1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9C2C6F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C6F">
              <w:rPr>
                <w:rFonts w:ascii="Times New Roman" w:eastAsia="Times New Roman" w:hAnsi="Times New Roman"/>
                <w:sz w:val="24"/>
                <w:szCs w:val="24"/>
              </w:rPr>
              <w:t xml:space="preserve">2.7.  </w:t>
            </w:r>
            <w:r w:rsidRPr="009C2C6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Химия в профессии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213+6 (резервное время)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Подготовка выступлений по заданным темам,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докладов, рефератов, эссе, индивидуального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 с использованием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информационных</w:t>
            </w:r>
            <w:proofErr w:type="gramEnd"/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технологий и др.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форме контрольного среза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4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</w:tr>
      <w:tr w:rsidR="005C2FC1" w:rsidRPr="00227173" w:rsidTr="0095104F">
        <w:tc>
          <w:tcPr>
            <w:tcW w:w="7668" w:type="dxa"/>
          </w:tcPr>
          <w:p w:rsidR="005C2FC1" w:rsidRPr="001D7C48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C48">
              <w:rPr>
                <w:rFonts w:ascii="Times New Roman" w:eastAsia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48" w:type="dxa"/>
          </w:tcPr>
          <w:p w:rsidR="005C2FC1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88"/>
        <w:gridCol w:w="6840"/>
      </w:tblGrid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Важнейшие химические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давать определение и оперировать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следующими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хи-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мическими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понятиями: вещество, химический элемент, атом,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молекула, относительные атомная и молекулярная массы,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ион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ллотропия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изотопы, химич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еская связь,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валентность, степень окисления, моль, молярная масса, молярный объем газообразных веществ, вещества молекулярного и немолекулярного строения,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растворы, электролит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неэлект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ролит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</w:p>
        </w:tc>
      </w:tr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законы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химии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законов сохранения массы веществ и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постоян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элементов малых и больших периодов по их положению в Периодической системе Д. И. Менделеева Основные теории химии 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Важнейшие вещества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материалы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нения важнейших металлов и их соединений. Характеристика состава, строения, свойств, получения и применения важнейших неметаллов (VIII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циклоалканов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алкинов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аренов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) и их наиболее значимых в народнохозяйственном плане представителей.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кислот, моносахаридов (глюкозы)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дисаха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ридов (сахарозы), полисахаридов (крахмала и целлюлозы),</w:t>
            </w:r>
            <w:proofErr w:type="gramEnd"/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анилина, аминокислот, белков, искусственных и синтетических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Химический язык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символика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химических процессов с помощью уравнений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ческих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реакций </w:t>
            </w:r>
          </w:p>
        </w:tc>
      </w:tr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Объяснение сущности химических процессов. Классификация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реакций по различным признакам: числу и составу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продуктов и реагентов, тепловому эффекту, направлению, фазе,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наличию катализатора, изме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нению степеней окисления элемен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тов, образующих вещества. 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Классифицикация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Химический </w:t>
            </w:r>
            <w:proofErr w:type="spell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экспери</w:t>
            </w:r>
            <w:proofErr w:type="spellEnd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мент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 правилами безопасности. Наблюдение, фиксация и описание результатов проведенного эксперимента</w:t>
            </w:r>
          </w:p>
        </w:tc>
      </w:tr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Химическая </w:t>
            </w:r>
            <w:proofErr w:type="spell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</w:t>
            </w:r>
            <w:proofErr w:type="spellEnd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ция</w:t>
            </w:r>
            <w:proofErr w:type="spellEnd"/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самостоятельного поиска химической информации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использованием различных источников (научно-популярных</w:t>
            </w:r>
            <w:proofErr w:type="gramEnd"/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компьютерных технологий для обработки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 передачи химической информац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ии и ее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представления в раз-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личных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формах</w:t>
            </w:r>
            <w:proofErr w:type="gramEnd"/>
          </w:p>
        </w:tc>
      </w:tr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Расчеты по </w:t>
            </w:r>
            <w:proofErr w:type="gram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химическим</w:t>
            </w:r>
            <w:proofErr w:type="gramEnd"/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формулам и уравнениям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зависимости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между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качественной и количественной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сторонами химических объектов и процессов.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Решение расчетных задач по химическим формулам и уравнениям</w:t>
            </w:r>
          </w:p>
        </w:tc>
      </w:tr>
      <w:tr w:rsidR="005C2FC1" w:rsidRPr="00227173" w:rsidTr="0095104F">
        <w:tc>
          <w:tcPr>
            <w:tcW w:w="2988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Профильное и </w:t>
            </w:r>
            <w:proofErr w:type="spell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</w:t>
            </w:r>
            <w:proofErr w:type="spellEnd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сионально</w:t>
            </w:r>
            <w:proofErr w:type="spellEnd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значимое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Оценка влияния химического загрязнения окружающей среды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Критическая оценка достоверности химической информации,</w:t>
            </w:r>
          </w:p>
          <w:p w:rsidR="005C2FC1" w:rsidRPr="00227173" w:rsidRDefault="005C2FC1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поступающей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из разных источников</w:t>
            </w:r>
          </w:p>
        </w:tc>
      </w:tr>
    </w:tbl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ПРОГРАММЫ УЧЕБНОЙ ДИСЦИПЛИНЫ «ХИМИЯ »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освоения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программы учебной дисциплины «Хи</w:t>
      </w:r>
      <w:r>
        <w:rPr>
          <w:rFonts w:ascii="Times New Roman" w:eastAsia="Times New Roman" w:hAnsi="Times New Roman"/>
          <w:sz w:val="24"/>
          <w:szCs w:val="24"/>
        </w:rPr>
        <w:t>мия» имеется в наличии  кабинет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химии с лабораторией и лаборантской комнатой, </w:t>
      </w:r>
      <w:r>
        <w:rPr>
          <w:rFonts w:ascii="Times New Roman" w:eastAsia="Times New Roman" w:hAnsi="Times New Roman"/>
          <w:sz w:val="24"/>
          <w:szCs w:val="24"/>
        </w:rPr>
        <w:t>в которой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имеется возможность обеспечить свободный доступ в Интернет во время учебного занятия и в период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Помещение кабинета удовлетворяет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требованиям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Санитарно-эпидемиологических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правил и нормативов (СанПиН 2.4.2</w:t>
      </w:r>
      <w:r>
        <w:rPr>
          <w:rFonts w:ascii="Times New Roman" w:eastAsia="Times New Roman" w:hAnsi="Times New Roman"/>
          <w:sz w:val="24"/>
          <w:szCs w:val="24"/>
        </w:rPr>
        <w:t xml:space="preserve"> № 178-02) и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кабинете имеется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мультимедийное оборудование, посредством которого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участники образовательного процесса могут просматривать визуальную информацию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 химии, создавать презентации, видеоматериалы и т. п.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химии входят: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натуральные объекты, модели, приборы и наборы для постановки демонстрационного и ученического эксперимента;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печатные и экранно-звуковые средства обучения;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средства новых информационных технологий;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реактивы;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</w:t>
      </w:r>
      <w:r>
        <w:rPr>
          <w:rFonts w:ascii="Times New Roman" w:eastAsia="Times New Roman" w:hAnsi="Times New Roman"/>
          <w:sz w:val="24"/>
          <w:szCs w:val="24"/>
        </w:rPr>
        <w:t>льзования в профессиональных об</w:t>
      </w:r>
      <w:r w:rsidRPr="00227173">
        <w:rPr>
          <w:rFonts w:ascii="Times New Roman" w:eastAsia="Times New Roman" w:hAnsi="Times New Roman"/>
          <w:sz w:val="24"/>
          <w:szCs w:val="24"/>
        </w:rPr>
        <w:t>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общего образования в пределах освоения ОПОП </w:t>
      </w:r>
      <w:r>
        <w:rPr>
          <w:rFonts w:ascii="Times New Roman" w:eastAsia="Times New Roman" w:hAnsi="Times New Roman"/>
          <w:sz w:val="24"/>
          <w:szCs w:val="24"/>
        </w:rPr>
        <w:t>СПО на базе основного общего об</w:t>
      </w:r>
      <w:r w:rsidRPr="00227173">
        <w:rPr>
          <w:rFonts w:ascii="Times New Roman" w:eastAsia="Times New Roman" w:hAnsi="Times New Roman"/>
          <w:sz w:val="24"/>
          <w:szCs w:val="24"/>
        </w:rPr>
        <w:t>разования.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Библиотечный фонд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дополнен хи</w:t>
      </w:r>
      <w:r>
        <w:rPr>
          <w:rFonts w:ascii="Times New Roman" w:eastAsia="Times New Roman" w:hAnsi="Times New Roman"/>
          <w:sz w:val="24"/>
          <w:szCs w:val="24"/>
        </w:rPr>
        <w:t>мической энциклопедией, справоч</w:t>
      </w:r>
      <w:r w:rsidRPr="00227173">
        <w:rPr>
          <w:rFonts w:ascii="Times New Roman" w:eastAsia="Times New Roman" w:hAnsi="Times New Roman"/>
          <w:sz w:val="24"/>
          <w:szCs w:val="24"/>
        </w:rPr>
        <w:t>никами, книгами для чтения по химии.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В процессе освоения программы учебной ди</w:t>
      </w:r>
      <w:r>
        <w:rPr>
          <w:rFonts w:ascii="Times New Roman" w:eastAsia="Times New Roman" w:hAnsi="Times New Roman"/>
          <w:sz w:val="24"/>
          <w:szCs w:val="24"/>
        </w:rPr>
        <w:t>сциплины «Химия» студенты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имеют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химии, им</w:t>
      </w:r>
      <w:r>
        <w:rPr>
          <w:rFonts w:ascii="Times New Roman" w:eastAsia="Times New Roman" w:hAnsi="Times New Roman"/>
          <w:sz w:val="24"/>
          <w:szCs w:val="24"/>
        </w:rPr>
        <w:t>ею</w:t>
      </w:r>
      <w:r w:rsidRPr="00227173">
        <w:rPr>
          <w:rFonts w:ascii="Times New Roman" w:eastAsia="Times New Roman" w:hAnsi="Times New Roman"/>
          <w:sz w:val="24"/>
          <w:szCs w:val="24"/>
        </w:rPr>
        <w:t>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студентов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 Химия для профессий и специальностей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технического</w:t>
      </w:r>
      <w:proofErr w:type="gramEnd"/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профиля: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Г., Остроумова Е. Е. и </w:t>
      </w:r>
      <w:r>
        <w:rPr>
          <w:rFonts w:ascii="Times New Roman" w:eastAsia="Times New Roman" w:hAnsi="Times New Roman"/>
          <w:sz w:val="24"/>
          <w:szCs w:val="24"/>
        </w:rPr>
        <w:t>др. Химия для профессий и специ</w:t>
      </w:r>
      <w:r w:rsidRPr="00227173">
        <w:rPr>
          <w:rFonts w:ascii="Times New Roman" w:eastAsia="Times New Roman" w:hAnsi="Times New Roman"/>
          <w:sz w:val="24"/>
          <w:szCs w:val="24"/>
        </w:rPr>
        <w:t>альностей естественно-научного профиля: учебник для студ</w:t>
      </w:r>
      <w:r>
        <w:rPr>
          <w:rFonts w:ascii="Times New Roman" w:eastAsia="Times New Roman" w:hAnsi="Times New Roman"/>
          <w:sz w:val="24"/>
          <w:szCs w:val="24"/>
        </w:rPr>
        <w:t>. учреждений сред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роф. образо</w:t>
      </w:r>
      <w:r w:rsidRPr="00227173">
        <w:rPr>
          <w:rFonts w:ascii="Times New Roman" w:eastAsia="Times New Roman" w:hAnsi="Times New Roman"/>
          <w:sz w:val="24"/>
          <w:szCs w:val="24"/>
        </w:rPr>
        <w:t>вания.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 Химия для профессий и специальностей социально-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экономического и гуманитарного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А., Дорофеева Н.М. Практикум: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 Химия: пособие для подготовки к ЕГЭ: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 проф. образования.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Химия. Тесты,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М., Ковалева И. Б. Химия для профессий и специальностей технического 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естественно-научного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 Химия: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проф. образования.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Ю.М. Сборник тестовых заданий по химии: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Ерохин Ю. М., Ковалева И. Б. Химия для профессий и </w:t>
      </w:r>
      <w:r>
        <w:rPr>
          <w:rFonts w:ascii="Times New Roman" w:eastAsia="Times New Roman" w:hAnsi="Times New Roman"/>
          <w:sz w:val="24"/>
          <w:szCs w:val="24"/>
        </w:rPr>
        <w:t>специальностей технического про</w:t>
      </w:r>
      <w:r w:rsidRPr="00227173">
        <w:rPr>
          <w:rFonts w:ascii="Times New Roman" w:eastAsia="Times New Roman" w:hAnsi="Times New Roman"/>
          <w:sz w:val="24"/>
          <w:szCs w:val="24"/>
        </w:rPr>
        <w:t>филя. Электронный учебно-методический комплекс.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Сладков С. А., Остроумов И. Г., Габриелян О. С., Лукьянова Н. Н. Химия для профессий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 специальностей технического профиля. Электронное при</w:t>
      </w:r>
      <w:r>
        <w:rPr>
          <w:rFonts w:ascii="Times New Roman" w:eastAsia="Times New Roman" w:hAnsi="Times New Roman"/>
          <w:sz w:val="24"/>
          <w:szCs w:val="24"/>
        </w:rPr>
        <w:t>ложение (электронное учебное из</w:t>
      </w:r>
      <w:r w:rsidRPr="00227173">
        <w:rPr>
          <w:rFonts w:ascii="Times New Roman" w:eastAsia="Times New Roman" w:hAnsi="Times New Roman"/>
          <w:sz w:val="24"/>
          <w:szCs w:val="24"/>
        </w:rPr>
        <w:t>дание)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преподавателя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17.05.2012 № 413 «Об утверждении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</w:t>
      </w:r>
      <w:r>
        <w:rPr>
          <w:rFonts w:ascii="Times New Roman" w:eastAsia="Times New Roman" w:hAnsi="Times New Roman"/>
          <w:sz w:val="24"/>
          <w:szCs w:val="24"/>
        </w:rPr>
        <w:t>та среднего (полного) общего об</w:t>
      </w:r>
      <w:r w:rsidRPr="00227173">
        <w:rPr>
          <w:rFonts w:ascii="Times New Roman" w:eastAsia="Times New Roman" w:hAnsi="Times New Roman"/>
          <w:sz w:val="24"/>
          <w:szCs w:val="24"/>
        </w:rPr>
        <w:t>разования».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29.</w:t>
      </w:r>
      <w:r>
        <w:rPr>
          <w:rFonts w:ascii="Times New Roman" w:eastAsia="Times New Roman" w:hAnsi="Times New Roman"/>
          <w:sz w:val="24"/>
          <w:szCs w:val="24"/>
        </w:rPr>
        <w:t>12.2014 № 1645 «О внесении изме</w:t>
      </w:r>
      <w:r w:rsidRPr="00227173">
        <w:rPr>
          <w:rFonts w:ascii="Times New Roman" w:eastAsia="Times New Roman" w:hAnsi="Times New Roman"/>
          <w:sz w:val="24"/>
          <w:szCs w:val="24"/>
        </w:rPr>
        <w:t>нений в Приказ Министерства образования и науки РФ о</w:t>
      </w:r>
      <w:r>
        <w:rPr>
          <w:rFonts w:ascii="Times New Roman" w:eastAsia="Times New Roman" w:hAnsi="Times New Roman"/>
          <w:sz w:val="24"/>
          <w:szCs w:val="24"/>
        </w:rPr>
        <w:t>т 17.05.2012 № 413 “Об утвержде</w:t>
      </w:r>
      <w:r w:rsidRPr="00227173">
        <w:rPr>
          <w:rFonts w:ascii="Times New Roman" w:eastAsia="Times New Roman" w:hAnsi="Times New Roman"/>
          <w:sz w:val="24"/>
          <w:szCs w:val="24"/>
        </w:rPr>
        <w:t>нии федерального государственного образовательного стандарта среднего (полного) общего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образования”».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ДПО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России от 17.03.2015 № 06-259 «Рек</w:t>
      </w:r>
      <w:r>
        <w:rPr>
          <w:rFonts w:ascii="Times New Roman" w:eastAsia="Times New Roman" w:hAnsi="Times New Roman"/>
          <w:sz w:val="24"/>
          <w:szCs w:val="24"/>
        </w:rPr>
        <w:t>омендации по организации получе</w:t>
      </w:r>
      <w:r w:rsidRPr="00227173">
        <w:rPr>
          <w:rFonts w:ascii="Times New Roman" w:eastAsia="Times New Roman" w:hAnsi="Times New Roman"/>
          <w:sz w:val="24"/>
          <w:szCs w:val="24"/>
        </w:rPr>
        <w:t>ния среднего общего образования в пределах освоения образовательных программ среднего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специальности среднего профессионального образования».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Химия: книга для преподавателя: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метод. пособие. —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2012.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 и др. Химия для профессий и специальностей технического профиля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(электронное приложение).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Интернет-ресурсы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pvg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mk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(олимпиада «Покори Воробьевы горы»).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hemi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wallst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 «Химия»).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alhimikov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net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(Электронная библиотека по химии).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enauki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1september.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(методическая газета «Первое сентября»).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hvsh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в школе»).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hij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и жизнь»).</w:t>
      </w:r>
    </w:p>
    <w:p w:rsidR="005C2FC1" w:rsidRPr="00227173" w:rsidRDefault="005C2FC1" w:rsidP="005C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chemistry-chemists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com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(электронный журнал «Химики и химия»).</w:t>
      </w:r>
    </w:p>
    <w:p w:rsidR="005C2FC1" w:rsidRPr="00227173" w:rsidRDefault="005C2FC1" w:rsidP="005C2FC1">
      <w:pPr>
        <w:rPr>
          <w:rFonts w:ascii="Times New Roman" w:hAnsi="Times New Roman"/>
          <w:sz w:val="24"/>
          <w:szCs w:val="24"/>
        </w:rPr>
        <w:sectPr w:rsidR="005C2FC1" w:rsidRPr="00227173" w:rsidSect="000001AF">
          <w:pgSz w:w="11906" w:h="16838"/>
          <w:pgMar w:top="1079" w:right="566" w:bottom="899" w:left="1440" w:header="708" w:footer="708" w:gutter="0"/>
          <w:cols w:space="708"/>
          <w:docGrid w:linePitch="360"/>
        </w:sectPr>
      </w:pPr>
    </w:p>
    <w:p w:rsidR="005C2FC1" w:rsidRPr="00227173" w:rsidRDefault="005C2FC1" w:rsidP="005C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27173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 «Химия»</w:t>
      </w:r>
    </w:p>
    <w:p w:rsidR="005C2FC1" w:rsidRPr="00227173" w:rsidRDefault="005C2FC1" w:rsidP="005C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обучения 3</w:t>
      </w:r>
      <w:r w:rsidRPr="00227173">
        <w:rPr>
          <w:rFonts w:ascii="Times New Roman" w:hAnsi="Times New Roman"/>
          <w:sz w:val="24"/>
          <w:szCs w:val="24"/>
        </w:rPr>
        <w:t>. 10 года</w:t>
      </w:r>
    </w:p>
    <w:p w:rsidR="005C2FC1" w:rsidRPr="00227173" w:rsidRDefault="005C2FC1" w:rsidP="005C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227173">
        <w:rPr>
          <w:rFonts w:ascii="Times New Roman" w:hAnsi="Times New Roman"/>
          <w:bCs/>
          <w:sz w:val="24"/>
          <w:szCs w:val="24"/>
        </w:rPr>
        <w:t>Профессия</w:t>
      </w:r>
      <w:r>
        <w:rPr>
          <w:rFonts w:ascii="Times New Roman" w:hAnsi="Times New Roman"/>
          <w:bCs/>
          <w:sz w:val="24"/>
          <w:szCs w:val="24"/>
        </w:rPr>
        <w:t>:  Повар, кондитер</w:t>
      </w:r>
    </w:p>
    <w:tbl>
      <w:tblPr>
        <w:tblW w:w="138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27"/>
        <w:gridCol w:w="409"/>
        <w:gridCol w:w="48"/>
        <w:gridCol w:w="132"/>
        <w:gridCol w:w="7408"/>
        <w:gridCol w:w="1453"/>
        <w:gridCol w:w="1690"/>
      </w:tblGrid>
      <w:tr w:rsidR="005C2FC1" w:rsidRPr="00227173" w:rsidTr="0095104F">
        <w:trPr>
          <w:trHeight w:val="20"/>
        </w:trPr>
        <w:tc>
          <w:tcPr>
            <w:tcW w:w="2727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271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27173">
              <w:rPr>
                <w:rFonts w:ascii="Times New Roman" w:hAnsi="Times New Roman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5C2FC1" w:rsidRPr="00227173" w:rsidTr="0095104F">
        <w:trPr>
          <w:trHeight w:val="162"/>
        </w:trPr>
        <w:tc>
          <w:tcPr>
            <w:tcW w:w="2727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2FC1" w:rsidRPr="00227173" w:rsidTr="0095104F">
        <w:trPr>
          <w:trHeight w:val="686"/>
        </w:trPr>
        <w:tc>
          <w:tcPr>
            <w:tcW w:w="13867" w:type="dxa"/>
            <w:gridSpan w:val="7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162"/>
        </w:trPr>
        <w:tc>
          <w:tcPr>
            <w:tcW w:w="10724" w:type="dxa"/>
            <w:gridSpan w:val="5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Раздел  1. Основные понятия органической химии и теория строения органических соединений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FC1" w:rsidRPr="00227173" w:rsidTr="0095104F">
        <w:trPr>
          <w:trHeight w:val="162"/>
        </w:trPr>
        <w:tc>
          <w:tcPr>
            <w:tcW w:w="2727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ТБ. Повторение основных вопросов за курс основной школы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162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612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 Введение в органическую химию. Теория строения органических соединений. Строение атома С. Классификация органических соединений.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162"/>
        </w:trPr>
        <w:tc>
          <w:tcPr>
            <w:tcW w:w="10724" w:type="dxa"/>
            <w:gridSpan w:val="5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Раздел 2. Углеводороды и их природные источники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5C2FC1" w:rsidRPr="00227173" w:rsidRDefault="005C2FC1" w:rsidP="0095104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Предельные углеводороды.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 Особенности номенклатуры.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FFFFFF"/>
                <w:sz w:val="24"/>
                <w:szCs w:val="24"/>
              </w:rPr>
              <w:t>2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циклоалканов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. Изготовление моделей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 по теме: «Предельные углеводороды».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421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 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41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каучуки.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5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Проверочная работа по теме: «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122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Обобщающий урок по теме: «Непредельные углеводороды»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7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 по теме: «Непредельные углеводороды».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 w:val="restart"/>
            <w:shd w:val="clear" w:color="auto" w:fill="FFFFFF"/>
            <w:vAlign w:val="center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58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 Арены. Бензол.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shd w:val="clear" w:color="auto" w:fill="FFFFFF"/>
            <w:vAlign w:val="center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1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Газ. Нефть. Уголь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shd w:val="clear" w:color="auto" w:fill="FFFFFF"/>
            <w:vAlign w:val="center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Обобщающий урок по теме: «Углеводороды»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  <w:vAlign w:val="center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работа: «Углеводороды».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  <w:vAlign w:val="center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«Изготовление моделей углеводородов»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Практическая работа </w:t>
            </w:r>
            <w:r w:rsidRPr="00694D4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№2 «Углеводороды»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5C2FC1" w:rsidRPr="00227173" w:rsidRDefault="005C2FC1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C2FC1" w:rsidRPr="00227173" w:rsidRDefault="005C2FC1" w:rsidP="0095104F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Написание рефератов и подготовка презентаций по теме: «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Углеводороды Республики Хакасия»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10724" w:type="dxa"/>
            <w:gridSpan w:val="5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>Раздел .3. Кислородосодержащие органические вещества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589"/>
        </w:trPr>
        <w:tc>
          <w:tcPr>
            <w:tcW w:w="2727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Спирты. Свойства этилового спирта и глицерина.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429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Фенол. Проверочная работа по теме: «Спирты».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Альдегиды и кетоны. Свойства формальдегида.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теме: «Альдегиды и кетоны».                               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 Карбоновые кислоты.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Проверочная работа по теме: «Карбоновые кислоты»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Сложные эфиры. Жиры. Мыла. Свойства жиров. Сравнение свойств растворов мыла и стирального порошка.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Проверочная работа: «Сложные эфиры. Жиры. Мыла»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Свойства углеводов.  Свойства глюкозы и крахмала.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66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Проверочная работа: «Углеводы».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9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1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«Получение сложных эфиров»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№2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«Свойства спиртов»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№3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«Изучение  свойств карбоновых кислот»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 4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«Свойства жиров»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5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«Изучение свойств углеводов»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5C2FC1" w:rsidRPr="00227173" w:rsidRDefault="005C2FC1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(презентации и доклады) по темам: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 «Предельные одноатомные спирты, их практическое значение»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2. «Многоатомные спирты, их характеристика»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3. «Практическое значение карбоновых кислот и их соединений»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4. «Роль жиров»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5. «Углеводы, их биологическая роль и практическое значение»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10724" w:type="dxa"/>
            <w:gridSpan w:val="5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Азотсодержащие органические соединения.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C2FC1" w:rsidRPr="00227173" w:rsidRDefault="005C2FC1" w:rsidP="009510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Азотсодержащие органические соединения. Амины.  Аминокислоты. Белки.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работа: «Азотсодержащие органические соединения»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Лабораторный опыт: «Обнаружение белка в курином яйце и молоке»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ое занятие</w:t>
            </w:r>
            <w:r w:rsidRPr="00CC693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: « Качественные реакции на белки»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5C2FC1" w:rsidRPr="00227173" w:rsidRDefault="005C2FC1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Подбор материала и написание рефератов по темам: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   «Биологическая роль аминокислот»</w:t>
            </w:r>
          </w:p>
          <w:p w:rsidR="005C2FC1" w:rsidRPr="00227173" w:rsidRDefault="005C2FC1" w:rsidP="0095104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«Значение белков в профессии и жизни человека»</w:t>
            </w:r>
          </w:p>
          <w:p w:rsidR="005C2FC1" w:rsidRPr="00227173" w:rsidRDefault="005C2FC1" w:rsidP="0095104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«Биологически активные вещества их роль»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0"/>
        </w:trPr>
        <w:tc>
          <w:tcPr>
            <w:tcW w:w="10724" w:type="dxa"/>
            <w:gridSpan w:val="5"/>
            <w:shd w:val="clear" w:color="auto" w:fill="FFFFFF"/>
          </w:tcPr>
          <w:p w:rsidR="005C2FC1" w:rsidRPr="00232252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252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Биологически активные вещества. </w:t>
            </w:r>
          </w:p>
        </w:tc>
        <w:tc>
          <w:tcPr>
            <w:tcW w:w="1453" w:type="dxa"/>
            <w:shd w:val="clear" w:color="auto" w:fill="FFFFFF"/>
          </w:tcPr>
          <w:p w:rsidR="005C2FC1" w:rsidRPr="00CC6932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0"/>
        </w:trPr>
        <w:tc>
          <w:tcPr>
            <w:tcW w:w="2727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Биологически активные вещества.</w:t>
            </w: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Ферменты. Витамины. Гормоны. Лекарства.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FC1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работа: «Биологически активные вещества. Полимеры».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2252">
              <w:rPr>
                <w:rFonts w:ascii="Times New Roman" w:hAnsi="Times New Roman"/>
                <w:bCs/>
                <w:i/>
                <w:sz w:val="24"/>
                <w:szCs w:val="24"/>
              </w:rPr>
              <w:t>Лабораторные опыты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2322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225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 «</w:t>
            </w:r>
            <w:r w:rsidRPr="00232252">
              <w:rPr>
                <w:rFonts w:ascii="Times New Roman" w:hAnsi="Times New Roman"/>
                <w:i/>
                <w:sz w:val="24"/>
                <w:szCs w:val="24"/>
              </w:rPr>
              <w:t xml:space="preserve"> Действие ферментов на различные вещества»,</w:t>
            </w:r>
          </w:p>
          <w:p w:rsidR="005C2FC1" w:rsidRPr="00232252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2252">
              <w:rPr>
                <w:rFonts w:ascii="Times New Roman" w:hAnsi="Times New Roman"/>
                <w:i/>
                <w:sz w:val="24"/>
                <w:szCs w:val="24"/>
              </w:rPr>
              <w:t xml:space="preserve"> «Знакомство с образцами пластмасс, волокон и каучуков».</w:t>
            </w:r>
          </w:p>
        </w:tc>
        <w:tc>
          <w:tcPr>
            <w:tcW w:w="1453" w:type="dxa"/>
            <w:shd w:val="clear" w:color="auto" w:fill="FFFFFF"/>
          </w:tcPr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32252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№10 «Анализ лекарственных препаратов»</w:t>
            </w:r>
          </w:p>
        </w:tc>
        <w:tc>
          <w:tcPr>
            <w:tcW w:w="1453" w:type="dxa"/>
            <w:shd w:val="clear" w:color="auto" w:fill="FFFFFF"/>
          </w:tcPr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0"/>
        </w:trPr>
        <w:tc>
          <w:tcPr>
            <w:tcW w:w="10724" w:type="dxa"/>
            <w:gridSpan w:val="5"/>
            <w:shd w:val="clear" w:color="auto" w:fill="FFFFFF"/>
          </w:tcPr>
          <w:p w:rsidR="005C2FC1" w:rsidRPr="00CC6932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3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 - обобщающий урок по органической химии</w:t>
            </w:r>
          </w:p>
        </w:tc>
        <w:tc>
          <w:tcPr>
            <w:tcW w:w="1453" w:type="dxa"/>
            <w:shd w:val="clear" w:color="auto" w:fill="FFFFFF"/>
          </w:tcPr>
          <w:p w:rsidR="005C2FC1" w:rsidRPr="00CC6932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0"/>
        </w:trPr>
        <w:tc>
          <w:tcPr>
            <w:tcW w:w="10724" w:type="dxa"/>
            <w:gridSpan w:val="5"/>
            <w:shd w:val="clear" w:color="auto" w:fill="FFFFFF"/>
          </w:tcPr>
          <w:p w:rsidR="005C2FC1" w:rsidRPr="00CC6932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1 курс</w:t>
            </w:r>
          </w:p>
        </w:tc>
        <w:tc>
          <w:tcPr>
            <w:tcW w:w="1453" w:type="dxa"/>
            <w:shd w:val="clear" w:color="auto" w:fill="FFFFFF"/>
          </w:tcPr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889"/>
        </w:trPr>
        <w:tc>
          <w:tcPr>
            <w:tcW w:w="13867" w:type="dxa"/>
            <w:gridSpan w:val="7"/>
            <w:shd w:val="clear" w:color="auto" w:fill="FFFFFF"/>
          </w:tcPr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курс</w:t>
            </w:r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75"/>
        </w:trPr>
        <w:tc>
          <w:tcPr>
            <w:tcW w:w="10724" w:type="dxa"/>
            <w:gridSpan w:val="5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Раздел  6</w:t>
            </w:r>
            <w:r w:rsidRPr="00227173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.  Общая и неорганическая химия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FC1" w:rsidRPr="00227173" w:rsidTr="0095104F">
        <w:trPr>
          <w:trHeight w:val="320"/>
        </w:trPr>
        <w:tc>
          <w:tcPr>
            <w:tcW w:w="2727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247C69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Тема 6.1.</w:t>
            </w:r>
            <w:r w:rsidRPr="00227173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 xml:space="preserve"> Основные понятия  и законы химии</w:t>
            </w: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52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Основные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законы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химии.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21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271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21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:rsidR="005C2FC1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конфигурации атомов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83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Д.И. Менделеева.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23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Контрольная работа «Строение атома и Периодический закон и периодическая система </w:t>
            </w: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23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ое занятие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№ 1« Составление модели Периодической системы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Д.И.Менделеева</w:t>
            </w:r>
            <w:proofErr w:type="spellEnd"/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5C2FC1" w:rsidRPr="00227173" w:rsidRDefault="005C2FC1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C2FC1" w:rsidRPr="00227173" w:rsidRDefault="005C2FC1" w:rsidP="0095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Решение практических задач на строение атома и веществ</w:t>
            </w:r>
          </w:p>
          <w:p w:rsidR="005C2FC1" w:rsidRPr="00227173" w:rsidRDefault="005C2FC1" w:rsidP="009510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Подготовка рефератов по темам:  «История развития химии» и «Жизнь и деятельность ученых – химиков»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71"/>
        </w:trPr>
        <w:tc>
          <w:tcPr>
            <w:tcW w:w="2727" w:type="dxa"/>
            <w:vMerge w:val="restart"/>
            <w:shd w:val="clear" w:color="auto" w:fill="FFFFFF"/>
          </w:tcPr>
          <w:p w:rsidR="005C2FC1" w:rsidRPr="00247C69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247C69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Pr="00247C6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Строение вещества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75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227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Ионная химическая связь.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FC1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Ковалентная химическая связь.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 и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водородная связь.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7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367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shd w:val="clear" w:color="auto" w:fill="FFFFFF"/>
          </w:tcPr>
          <w:p w:rsidR="005C2FC1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40" w:type="dxa"/>
            <w:gridSpan w:val="2"/>
            <w:shd w:val="clear" w:color="auto" w:fill="FFFFFF"/>
          </w:tcPr>
          <w:p w:rsidR="005C2FC1" w:rsidRPr="00227173" w:rsidRDefault="005C2FC1" w:rsidP="0095104F">
            <w:pPr>
              <w:spacing w:after="0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Контрольная работа по теме  «Строение вещества»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Лабораторные опыты: «Получение суспензии растительного масла», «Получения золя крахмала и золя серы из тиосульфата натрия»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128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C2FC1" w:rsidRDefault="005C2FC1" w:rsidP="0095104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Написание реферата на темы: «Дисперсные системы, их роль в жизнедеятельности человека»</w:t>
            </w:r>
          </w:p>
          <w:p w:rsidR="005C2FC1" w:rsidRPr="00227173" w:rsidRDefault="005C2FC1" w:rsidP="0095104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Защита природы от воздействия химическими загрязнителями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5C2FC1" w:rsidRPr="00511BA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BA3">
              <w:rPr>
                <w:rFonts w:ascii="Times New Roman" w:hAnsi="Times New Roman"/>
                <w:b/>
                <w:sz w:val="24"/>
                <w:szCs w:val="24"/>
              </w:rPr>
              <w:t xml:space="preserve">Тема 6.3. Вода. Растворы. Электролитическая диссоциация </w:t>
            </w: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3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588" w:type="dxa"/>
            <w:gridSpan w:val="3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Вода. Растворы. Растворение.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3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7588" w:type="dxa"/>
            <w:gridSpan w:val="3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3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7588" w:type="dxa"/>
            <w:gridSpan w:val="3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 «Вода. Растворы. Электролитическая диссоциация»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 w:rsidRPr="00A15C29">
              <w:rPr>
                <w:rFonts w:ascii="Times New Roman" w:hAnsi="Times New Roman"/>
                <w:i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«Приготовление растворов различной концентрации»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5C2FC1" w:rsidRPr="00511BA3" w:rsidRDefault="005C2FC1" w:rsidP="0095104F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Тема 6</w:t>
            </w:r>
            <w:r w:rsidRPr="00511BA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.4. </w:t>
            </w:r>
            <w:r w:rsidRPr="00511BA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Классификация неорганических соединений и их свойства </w:t>
            </w: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588" w:type="dxa"/>
            <w:gridSpan w:val="3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Кислоты и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Оксиды и их свойства.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7588" w:type="dxa"/>
            <w:gridSpan w:val="3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Основания и их свойства.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7588" w:type="dxa"/>
            <w:gridSpan w:val="3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Соли и их свойства.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Контрольная работа по теме: «Классификация неорганических соединений и их свойства»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9  «Определение среды водных растворов»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10 « Расчет концентрации водных растворов кислот и солей»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11 «Свойства солей»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C2FC1" w:rsidRPr="0090511C" w:rsidRDefault="005C2FC1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5C2FC1" w:rsidRPr="00511BA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Тема 6</w:t>
            </w:r>
            <w:r w:rsidRPr="00511BA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.5.</w:t>
            </w:r>
            <w:r w:rsidRPr="00511BA3">
              <w:rPr>
                <w:rFonts w:ascii="Times New Roman" w:hAnsi="Times New Roman"/>
                <w:b/>
                <w:sz w:val="24"/>
                <w:szCs w:val="24"/>
              </w:rPr>
              <w:t xml:space="preserve"> Химические реакции</w:t>
            </w:r>
          </w:p>
        </w:tc>
        <w:tc>
          <w:tcPr>
            <w:tcW w:w="7997" w:type="dxa"/>
            <w:gridSpan w:val="4"/>
            <w:tcBorders>
              <w:bottom w:val="nil"/>
            </w:tcBorders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tcBorders>
              <w:right w:val="nil"/>
            </w:tcBorders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2FC1" w:rsidRPr="00227173" w:rsidRDefault="005C2FC1" w:rsidP="0095104F">
            <w:pPr>
              <w:spacing w:after="0"/>
              <w:ind w:left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Работа над ошибками. Классификация химических реакций. </w:t>
            </w:r>
          </w:p>
        </w:tc>
        <w:tc>
          <w:tcPr>
            <w:tcW w:w="1453" w:type="dxa"/>
            <w:tcBorders>
              <w:left w:val="nil"/>
            </w:tcBorders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tcBorders>
              <w:top w:val="nil"/>
            </w:tcBorders>
            <w:shd w:val="clear" w:color="auto" w:fill="FFFFFF"/>
          </w:tcPr>
          <w:p w:rsidR="005C2FC1" w:rsidRPr="00227173" w:rsidRDefault="005C2FC1" w:rsidP="0095104F">
            <w:pPr>
              <w:spacing w:after="0"/>
              <w:ind w:left="4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173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27173">
              <w:rPr>
                <w:rFonts w:ascii="Times New Roman" w:hAnsi="Times New Roman"/>
                <w:sz w:val="24"/>
                <w:szCs w:val="24"/>
              </w:rPr>
              <w:t xml:space="preserve">-восстановительные реакции.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ind w:left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Скорость химических реакций.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ind w:left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Обратимость химических реакций.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 «Химические реакции»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Лабораторная работа № 4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(демонстрация опыта) «Химические реакции с выделением теплоты».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Лабораторная работа № 5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(демонстрация опыта) « Обратимость химических реакций»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 работа № 6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«Зависимость скорости химических реакций от различных факторов».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 7 « Термохимические расчеты»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дополнительной  литературы (по вопросам к параграфам, главам учебных пособий, составленным преподавателем).</w:t>
            </w:r>
          </w:p>
          <w:p w:rsidR="005C2FC1" w:rsidRPr="00227173" w:rsidRDefault="005C2FC1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Решение практических задач, термохимические расчеты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17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5C2FC1" w:rsidRPr="00511BA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Тема 6.6</w:t>
            </w:r>
            <w:r w:rsidRPr="00511BA3">
              <w:rPr>
                <w:rFonts w:ascii="Times New Roman" w:hAnsi="Times New Roman"/>
                <w:b/>
                <w:sz w:val="24"/>
                <w:szCs w:val="24"/>
              </w:rPr>
              <w:t xml:space="preserve"> Металлы и неметаллы</w:t>
            </w: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8" w:type="dxa"/>
            <w:shd w:val="clear" w:color="auto" w:fill="FFFFFF"/>
          </w:tcPr>
          <w:p w:rsidR="005C2FC1" w:rsidRPr="00227173" w:rsidRDefault="005C2FC1" w:rsidP="0095104F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Металлы. 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8" w:type="dxa"/>
            <w:shd w:val="clear" w:color="auto" w:fill="FFFFFF"/>
          </w:tcPr>
          <w:p w:rsidR="005C2FC1" w:rsidRPr="00227173" w:rsidRDefault="005C2FC1" w:rsidP="0095104F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Неметаллы.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Контрольная работа «Металлы и неметаллы»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931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8A6EAD" w:rsidRDefault="005C2FC1" w:rsidP="0095104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6EAD">
              <w:rPr>
                <w:rFonts w:ascii="Times New Roman" w:hAnsi="Times New Roman"/>
                <w:i/>
                <w:sz w:val="24"/>
                <w:szCs w:val="24"/>
              </w:rPr>
              <w:t>Лабораторные опыты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«Получение кислорода и водорода и их  свойства», «Взаимодействие металлов с растворами солей и кислот», «Горение металлов»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Раздел 7.</w:t>
            </w:r>
            <w:r w:rsidRPr="0022717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Химия в профессии</w:t>
            </w: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vMerge w:val="restart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08" w:type="dxa"/>
            <w:shd w:val="clear" w:color="auto" w:fill="FFFFFF"/>
          </w:tcPr>
          <w:p w:rsidR="005C2FC1" w:rsidRPr="00A87FF0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F0">
              <w:rPr>
                <w:rFonts w:ascii="Times New Roman" w:hAnsi="Times New Roman"/>
                <w:bCs/>
                <w:sz w:val="24"/>
                <w:szCs w:val="24"/>
              </w:rPr>
              <w:t>Химия и пища.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Маркировки упаковок пищевых продуктов.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vMerge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Неорганические и органические вещества, применяемые в будущей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173">
              <w:rPr>
                <w:rFonts w:ascii="Times New Roman" w:hAnsi="Times New Roman"/>
                <w:sz w:val="24"/>
                <w:szCs w:val="24"/>
              </w:rPr>
              <w:t>Охрана окружающей среды от химического загрязнения. Решение задач.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CC6932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3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за 2 курс</w:t>
            </w:r>
          </w:p>
        </w:tc>
        <w:tc>
          <w:tcPr>
            <w:tcW w:w="1453" w:type="dxa"/>
            <w:shd w:val="clear" w:color="auto" w:fill="FFFFFF"/>
          </w:tcPr>
          <w:p w:rsidR="005C2FC1" w:rsidRPr="00CC6932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9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2727" w:type="dxa"/>
            <w:vMerge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shd w:val="clear" w:color="auto" w:fill="FFFFFF"/>
          </w:tcPr>
          <w:p w:rsidR="005C2FC1" w:rsidRPr="00227173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и дополнительной  литературы (по вопросам к параграфам, главам учебных </w:t>
            </w:r>
            <w:r w:rsidRPr="002271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пособий, составленным преподавателем).</w:t>
            </w:r>
          </w:p>
          <w:p w:rsidR="005C2FC1" w:rsidRPr="00227173" w:rsidRDefault="005C2FC1" w:rsidP="009510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C2FC1" w:rsidRPr="00227173" w:rsidRDefault="005C2FC1" w:rsidP="00951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Подборка материала и подготовка рефератов по темам:</w:t>
            </w:r>
          </w:p>
          <w:p w:rsidR="005C2FC1" w:rsidRPr="00227173" w:rsidRDefault="005C2FC1" w:rsidP="009510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«Применение органических соединений  в будущей профессии»</w:t>
            </w:r>
          </w:p>
          <w:p w:rsidR="005C2FC1" w:rsidRPr="00227173" w:rsidRDefault="005C2FC1" w:rsidP="009510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«Применение полимеров в будущей профессии»</w:t>
            </w:r>
          </w:p>
          <w:p w:rsidR="005C2FC1" w:rsidRPr="00227173" w:rsidRDefault="005C2FC1" w:rsidP="009510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173">
              <w:rPr>
                <w:rFonts w:ascii="Times New Roman" w:hAnsi="Times New Roman"/>
                <w:sz w:val="24"/>
                <w:szCs w:val="24"/>
              </w:rPr>
              <w:t>«Применение неорганических веществ в будущей профессии»</w:t>
            </w:r>
          </w:p>
        </w:tc>
        <w:tc>
          <w:tcPr>
            <w:tcW w:w="1453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C1" w:rsidRPr="00227173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10724" w:type="dxa"/>
            <w:gridSpan w:val="5"/>
            <w:shd w:val="clear" w:color="auto" w:fill="FFFFFF"/>
          </w:tcPr>
          <w:p w:rsidR="005C2FC1" w:rsidRDefault="005C2FC1" w:rsidP="00951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за 2 курс</w:t>
            </w:r>
          </w:p>
        </w:tc>
        <w:tc>
          <w:tcPr>
            <w:tcW w:w="1453" w:type="dxa"/>
            <w:shd w:val="clear" w:color="auto" w:fill="FFFFFF"/>
          </w:tcPr>
          <w:p w:rsidR="005C2FC1" w:rsidRDefault="005C2FC1" w:rsidP="009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690" w:type="dxa"/>
            <w:shd w:val="clear" w:color="auto" w:fill="FFFFFF"/>
          </w:tcPr>
          <w:p w:rsidR="005C2FC1" w:rsidRPr="00227173" w:rsidRDefault="005C2FC1" w:rsidP="00951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C1" w:rsidRPr="00227173" w:rsidTr="0095104F">
        <w:trPr>
          <w:trHeight w:val="20"/>
        </w:trPr>
        <w:tc>
          <w:tcPr>
            <w:tcW w:w="13867" w:type="dxa"/>
            <w:gridSpan w:val="7"/>
            <w:shd w:val="clear" w:color="auto" w:fill="FFFFFF"/>
          </w:tcPr>
          <w:p w:rsidR="005C2FC1" w:rsidRPr="00227173" w:rsidRDefault="005C2FC1" w:rsidP="0095104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 за курс обучения 219 </w:t>
            </w:r>
            <w:r w:rsidRPr="00227173">
              <w:rPr>
                <w:rFonts w:ascii="Times New Roman" w:hAnsi="Times New Roman"/>
                <w:iCs/>
                <w:sz w:val="24"/>
                <w:szCs w:val="24"/>
              </w:rPr>
              <w:t xml:space="preserve">часов </w:t>
            </w:r>
          </w:p>
        </w:tc>
      </w:tr>
    </w:tbl>
    <w:p w:rsidR="005C2FC1" w:rsidRPr="00227173" w:rsidRDefault="005C2FC1" w:rsidP="005C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1 – </w:t>
      </w:r>
      <w:proofErr w:type="gramStart"/>
      <w:r w:rsidRPr="0022717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22717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2 – репродуктивный (выполнение деятельности по образцу, инструкции или под руководством)</w:t>
      </w:r>
    </w:p>
    <w:p w:rsidR="005C2FC1" w:rsidRDefault="005C2FC1" w:rsidP="005C2FC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22717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22717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</w:t>
      </w:r>
      <w:r>
        <w:rPr>
          <w:rFonts w:ascii="Times New Roman" w:hAnsi="Times New Roman"/>
          <w:sz w:val="24"/>
          <w:szCs w:val="24"/>
        </w:rPr>
        <w:t>льности)</w:t>
      </w:r>
    </w:p>
    <w:p w:rsidR="005C2FC1" w:rsidRPr="00227173" w:rsidRDefault="005C2FC1" w:rsidP="005C2FC1">
      <w:pPr>
        <w:rPr>
          <w:rFonts w:ascii="Times New Roman" w:hAnsi="Times New Roman"/>
          <w:sz w:val="24"/>
          <w:szCs w:val="24"/>
        </w:rPr>
      </w:pPr>
    </w:p>
    <w:p w:rsidR="00A20278" w:rsidRDefault="00A20278"/>
    <w:sectPr w:rsidR="00A20278" w:rsidSect="00604D66">
      <w:pgSz w:w="16838" w:h="11906" w:orient="landscape"/>
      <w:pgMar w:top="1440" w:right="107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B8"/>
    <w:rsid w:val="0014357F"/>
    <w:rsid w:val="001458EE"/>
    <w:rsid w:val="00383F31"/>
    <w:rsid w:val="00477497"/>
    <w:rsid w:val="005C2FC1"/>
    <w:rsid w:val="00800FB8"/>
    <w:rsid w:val="00823E5F"/>
    <w:rsid w:val="00A20278"/>
    <w:rsid w:val="00B4263F"/>
    <w:rsid w:val="00B604C1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FC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4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58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FC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4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5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7B7A-E8CB-44BC-81CB-C9A6D5B3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11838</Words>
  <Characters>67479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2020-10-15T04:33:00Z</dcterms:created>
  <dcterms:modified xsi:type="dcterms:W3CDTF">2020-10-16T03:36:00Z</dcterms:modified>
</cp:coreProperties>
</file>