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5E" w:rsidRPr="00611F5E" w:rsidRDefault="00D31745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6402150" cy="9058275"/>
            <wp:effectExtent l="0" t="0" r="0" b="0"/>
            <wp:docPr id="1" name="Рисунок 1" descr="C:\Users\ElenaAleksandrovna\Desktop\РП 2020-2021\сканы ЮС и ЭГ\2020-09-24 основы черчения\основы черче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ЮС и ЭГ\2020-09-24 основы черчения\основы черчения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67" cy="90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F5E">
        <w:rPr>
          <w:rFonts w:ascii="Times New Roman" w:hAnsi="Times New Roman" w:cs="Times New Roman"/>
          <w:lang w:eastAsia="ru-RU"/>
        </w:rPr>
        <w:t>.</w:t>
      </w: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>Рабочая программа учебной дисциплины</w:t>
      </w:r>
      <w:r w:rsidRPr="00611F5E">
        <w:rPr>
          <w:rFonts w:ascii="Times New Roman" w:hAnsi="Times New Roman" w:cs="Times New Roman"/>
          <w:caps/>
          <w:lang w:val="ru-RU" w:eastAsia="ru-RU"/>
        </w:rPr>
        <w:t xml:space="preserve"> </w:t>
      </w:r>
      <w:r w:rsidRPr="00611F5E">
        <w:rPr>
          <w:rFonts w:ascii="Times New Roman" w:hAnsi="Times New Roman" w:cs="Times New Roman"/>
          <w:lang w:val="ru-RU" w:eastAsia="ru-RU"/>
        </w:rPr>
        <w:t xml:space="preserve">разработана на основе Федерального государственного образовательного стандарта  </w:t>
      </w:r>
      <w:proofErr w:type="gramStart"/>
      <w:r w:rsidRPr="00611F5E">
        <w:rPr>
          <w:rFonts w:ascii="Times New Roman" w:hAnsi="Times New Roman" w:cs="Times New Roman"/>
          <w:lang w:val="ru-RU" w:eastAsia="ru-RU"/>
        </w:rPr>
        <w:t xml:space="preserve">( </w:t>
      </w:r>
      <w:proofErr w:type="gramEnd"/>
      <w:r w:rsidRPr="00611F5E">
        <w:rPr>
          <w:rFonts w:ascii="Times New Roman" w:hAnsi="Times New Roman" w:cs="Times New Roman"/>
          <w:lang w:val="ru-RU" w:eastAsia="ru-RU"/>
        </w:rPr>
        <w:t>далее – ФГОС) среднего профессионального образования  по профессии:</w:t>
      </w:r>
    </w:p>
    <w:p w:rsidR="00611F5E" w:rsidRPr="00611F5E" w:rsidRDefault="00611F5E" w:rsidP="00611F5E">
      <w:pPr>
        <w:rPr>
          <w:rFonts w:ascii="Times New Roman" w:hAnsi="Times New Roman" w:cs="Times New Roman"/>
          <w:lang w:val="ru-RU" w:eastAsia="ru-RU"/>
        </w:rPr>
      </w:pPr>
      <w:r w:rsidRPr="00611F5E">
        <w:rPr>
          <w:rFonts w:ascii="Times New Roman" w:hAnsi="Times New Roman" w:cs="Times New Roman"/>
          <w:u w:val="single"/>
          <w:lang w:val="ru-RU" w:eastAsia="ru-RU"/>
        </w:rPr>
        <w:t>08.01.25</w:t>
      </w:r>
      <w:r w:rsidRPr="00611F5E">
        <w:rPr>
          <w:rFonts w:ascii="Times New Roman" w:hAnsi="Times New Roman" w:cs="Times New Roman"/>
          <w:lang w:val="ru-RU" w:eastAsia="ru-RU"/>
        </w:rPr>
        <w:t xml:space="preserve">        </w:t>
      </w:r>
      <w:r w:rsidRPr="00611F5E">
        <w:rPr>
          <w:rFonts w:ascii="Times New Roman" w:hAnsi="Times New Roman" w:cs="Times New Roman"/>
          <w:u w:val="single"/>
          <w:lang w:val="ru-RU" w:eastAsia="ru-RU"/>
        </w:rPr>
        <w:t>Мастер отделочных строительных декоративных  работ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i/>
          <w:vertAlign w:val="superscript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 xml:space="preserve">      </w:t>
      </w:r>
      <w:r w:rsidRPr="00611F5E">
        <w:rPr>
          <w:rFonts w:ascii="Times New Roman" w:hAnsi="Times New Roman" w:cs="Times New Roman"/>
          <w:vertAlign w:val="superscript"/>
          <w:lang w:val="ru-RU" w:eastAsia="ru-RU"/>
        </w:rPr>
        <w:t>код</w:t>
      </w:r>
      <w:r w:rsidRPr="00611F5E">
        <w:rPr>
          <w:rFonts w:ascii="Times New Roman" w:hAnsi="Times New Roman" w:cs="Times New Roman"/>
          <w:lang w:val="ru-RU" w:eastAsia="ru-RU"/>
        </w:rPr>
        <w:tab/>
      </w:r>
      <w:r w:rsidRPr="00611F5E">
        <w:rPr>
          <w:rFonts w:ascii="Times New Roman" w:hAnsi="Times New Roman" w:cs="Times New Roman"/>
          <w:lang w:val="ru-RU" w:eastAsia="ru-RU"/>
        </w:rPr>
        <w:tab/>
        <w:t xml:space="preserve">    </w:t>
      </w:r>
      <w:r w:rsidRPr="00611F5E">
        <w:rPr>
          <w:rFonts w:ascii="Times New Roman" w:hAnsi="Times New Roman" w:cs="Times New Roman"/>
          <w:vertAlign w:val="superscript"/>
          <w:lang w:val="ru-RU" w:eastAsia="ru-RU"/>
        </w:rPr>
        <w:t>наименование специальности (профессии)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u w:val="single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 xml:space="preserve">Организация-разработчик: </w:t>
      </w:r>
      <w:r w:rsidRPr="00611F5E">
        <w:rPr>
          <w:rFonts w:ascii="Times New Roman" w:hAnsi="Times New Roman" w:cs="Times New Roman"/>
          <w:u w:val="single"/>
          <w:lang w:val="ru-RU" w:eastAsia="ru-RU"/>
        </w:rPr>
        <w:t>ГБПОУ РХ "ПУ-18"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 w:eastAsia="ru-RU"/>
        </w:rPr>
      </w:pP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>Разработчик: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 w:eastAsia="ru-RU"/>
        </w:rPr>
      </w:pP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u w:val="single"/>
          <w:lang w:val="ru-RU" w:eastAsia="ru-RU"/>
        </w:rPr>
      </w:pPr>
      <w:proofErr w:type="spellStart"/>
      <w:r w:rsidRPr="00611F5E">
        <w:rPr>
          <w:rFonts w:ascii="Times New Roman" w:hAnsi="Times New Roman" w:cs="Times New Roman"/>
          <w:u w:val="single"/>
          <w:lang w:val="ru-RU" w:eastAsia="ru-RU"/>
        </w:rPr>
        <w:t>Кушинина</w:t>
      </w:r>
      <w:proofErr w:type="spellEnd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Эльвира Георгиевна, </w:t>
      </w:r>
      <w:proofErr w:type="spellStart"/>
      <w:r w:rsidRPr="00611F5E">
        <w:rPr>
          <w:rFonts w:ascii="Times New Roman" w:hAnsi="Times New Roman" w:cs="Times New Roman"/>
          <w:u w:val="single"/>
          <w:lang w:val="ru-RU" w:eastAsia="ru-RU"/>
        </w:rPr>
        <w:t>преподователь</w:t>
      </w:r>
      <w:proofErr w:type="spellEnd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спец. дисциплин</w:t>
      </w:r>
      <w:proofErr w:type="gramStart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,</w:t>
      </w:r>
      <w:proofErr w:type="gramEnd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государственного бюджетного профессионального образовательного учреждения республики Хакассия «Профессиональное училище № 18»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vertAlign w:val="superscript"/>
          <w:lang w:val="ru-RU" w:eastAsia="ru-RU"/>
        </w:rPr>
      </w:pPr>
      <w:r w:rsidRPr="00611F5E">
        <w:rPr>
          <w:rFonts w:ascii="Times New Roman" w:hAnsi="Times New Roman" w:cs="Times New Roman"/>
          <w:vertAlign w:val="superscript"/>
          <w:lang w:val="ru-RU" w:eastAsia="ru-RU"/>
        </w:rPr>
        <w:t>Ф.И.О., ученая степень, звание, должность</w:t>
      </w: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5277CC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277CC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</w:t>
      </w:r>
    </w:p>
    <w:p w:rsidR="00611F5E" w:rsidRPr="005277CC" w:rsidRDefault="00611F5E" w:rsidP="00611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611F5E" w:rsidRPr="00975F38" w:rsidTr="00FE148F">
        <w:tc>
          <w:tcPr>
            <w:tcW w:w="7667" w:type="dxa"/>
          </w:tcPr>
          <w:p w:rsidR="00611F5E" w:rsidRPr="005277CC" w:rsidRDefault="00611F5E" w:rsidP="00FE148F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 xml:space="preserve">1. ОБЩАЯ ХАРАКТЕРИСТИКА ПРИМЕРНОЙ РАБОЧЕЙ ПРОГРАММЫ УЧЕБНОЙ ДИСЦИПЛИНЫ 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1903" w:type="dxa"/>
          </w:tcPr>
          <w:p w:rsidR="00611F5E" w:rsidRPr="005277CC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</w:tr>
      <w:tr w:rsidR="00611F5E" w:rsidRPr="00975F38" w:rsidTr="00FE148F">
        <w:tc>
          <w:tcPr>
            <w:tcW w:w="7667" w:type="dxa"/>
          </w:tcPr>
          <w:p w:rsidR="00611F5E" w:rsidRPr="005277CC" w:rsidRDefault="00611F5E" w:rsidP="00FE148F">
            <w:pPr>
              <w:pStyle w:val="Default"/>
              <w:jc w:val="both"/>
              <w:rPr>
                <w:b/>
                <w:bCs/>
              </w:rPr>
            </w:pPr>
          </w:p>
          <w:p w:rsidR="00611F5E" w:rsidRPr="005277CC" w:rsidRDefault="00611F5E" w:rsidP="00FE148F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 xml:space="preserve">2. СТРУКТУРА И СОДЕРЖАНИЕ УЧЕБНОЙ ДИСЦИПЛИНЫ </w:t>
            </w:r>
          </w:p>
        </w:tc>
        <w:tc>
          <w:tcPr>
            <w:tcW w:w="1903" w:type="dxa"/>
          </w:tcPr>
          <w:p w:rsidR="00611F5E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5277CC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</w:tr>
      <w:tr w:rsidR="00611F5E" w:rsidRPr="005277CC" w:rsidTr="00FE148F">
        <w:trPr>
          <w:trHeight w:val="670"/>
        </w:trPr>
        <w:tc>
          <w:tcPr>
            <w:tcW w:w="7667" w:type="dxa"/>
          </w:tcPr>
          <w:p w:rsidR="00611F5E" w:rsidRPr="005277CC" w:rsidRDefault="00611F5E" w:rsidP="00FE148F">
            <w:pPr>
              <w:pStyle w:val="Default"/>
              <w:jc w:val="both"/>
              <w:rPr>
                <w:b/>
                <w:bCs/>
              </w:rPr>
            </w:pPr>
          </w:p>
          <w:p w:rsidR="00611F5E" w:rsidRPr="005277CC" w:rsidRDefault="00611F5E" w:rsidP="00FE148F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>3. УСЛОВИЯ РЕАЛИЗАЦИИ УЧЕБНОЙ ДИСЦИПЛИНЫ</w:t>
            </w:r>
          </w:p>
        </w:tc>
        <w:tc>
          <w:tcPr>
            <w:tcW w:w="1903" w:type="dxa"/>
          </w:tcPr>
          <w:p w:rsidR="00611F5E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611F5E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</w:tr>
      <w:tr w:rsidR="00611F5E" w:rsidRPr="00975F38" w:rsidTr="00FE148F">
        <w:tc>
          <w:tcPr>
            <w:tcW w:w="7667" w:type="dxa"/>
          </w:tcPr>
          <w:p w:rsidR="00611F5E" w:rsidRPr="005277CC" w:rsidRDefault="00611F5E" w:rsidP="00FE148F">
            <w:pPr>
              <w:pStyle w:val="Default"/>
              <w:jc w:val="both"/>
              <w:rPr>
                <w:b/>
                <w:bCs/>
              </w:rPr>
            </w:pPr>
          </w:p>
          <w:p w:rsidR="00611F5E" w:rsidRPr="005277CC" w:rsidRDefault="00611F5E" w:rsidP="00FE148F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 xml:space="preserve">4. КОНТРОЛЬ И ОЦЕНКА РЕЗУЛЬТАТОВ ОСВОЕНИЯ УЧЕБНОЙ ДИСЦИПЛИНЫ </w:t>
            </w:r>
          </w:p>
        </w:tc>
        <w:tc>
          <w:tcPr>
            <w:tcW w:w="1903" w:type="dxa"/>
          </w:tcPr>
          <w:p w:rsidR="00611F5E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  <w:p w:rsidR="00611F5E" w:rsidRPr="005277CC" w:rsidRDefault="00611F5E" w:rsidP="00FE148F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611F5E" w:rsidRPr="0015506A" w:rsidRDefault="00611F5E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611F5E" w:rsidRDefault="00611F5E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224B76" w:rsidRDefault="00224B76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224B76" w:rsidRPr="0015506A" w:rsidRDefault="00224B76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611F5E" w:rsidRDefault="00611F5E" w:rsidP="00611F5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24B76" w:rsidRDefault="00224B76" w:rsidP="00611F5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11F5E" w:rsidRDefault="00611F5E" w:rsidP="00611F5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ОП.01 ОСНОВЫ СТРОИТЕЛЬНОГО ЧЕРЧЕНИЯ</w:t>
      </w:r>
    </w:p>
    <w:p w:rsidR="00611F5E" w:rsidRDefault="00611F5E" w:rsidP="00224B7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1.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1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. Место дисциплины в структуре основной профессиональной образовательной программы</w:t>
      </w:r>
      <w:r w:rsidRPr="00074F89">
        <w:rPr>
          <w:rFonts w:ascii="Times New Roman" w:hAnsi="Times New Roman" w:cs="Times New Roman"/>
          <w:color w:val="000000"/>
          <w:lang w:val="ru-RU"/>
        </w:rPr>
        <w:t>: учебная дисциплина входит в общепрофессиональный цикл. Учебная</w:t>
      </w:r>
      <w:r w:rsidRPr="00074F89">
        <w:rPr>
          <w:rFonts w:ascii="Times New Roman" w:hAnsi="Times New Roman" w:cs="Times New Roman"/>
          <w:color w:val="000000"/>
          <w:spacing w:val="-2"/>
          <w:lang w:val="ru-RU"/>
        </w:rPr>
        <w:t xml:space="preserve"> дисциплина имеет практическую направленность и имеет </w:t>
      </w:r>
      <w:proofErr w:type="spellStart"/>
      <w:r w:rsidRPr="00074F89">
        <w:rPr>
          <w:rFonts w:ascii="Times New Roman" w:hAnsi="Times New Roman" w:cs="Times New Roman"/>
          <w:color w:val="000000"/>
          <w:spacing w:val="-2"/>
          <w:lang w:val="ru-RU"/>
        </w:rPr>
        <w:t>м</w:t>
      </w:r>
      <w:r w:rsidRPr="00074F89">
        <w:rPr>
          <w:rFonts w:ascii="Times New Roman" w:hAnsi="Times New Roman" w:cs="Times New Roman"/>
          <w:color w:val="000000"/>
          <w:lang w:val="ru-RU"/>
        </w:rPr>
        <w:t>ежпредметные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 xml:space="preserve"> связи с общепрофессиональной дисциплиной ОП.0</w:t>
      </w:r>
      <w:r w:rsidR="00224B76">
        <w:rPr>
          <w:rFonts w:ascii="Times New Roman" w:hAnsi="Times New Roman" w:cs="Times New Roman"/>
          <w:color w:val="000000"/>
          <w:lang w:val="ru-RU"/>
        </w:rPr>
        <w:t>2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 Основы технологии отделочных строительных работ и профессиональными модулями</w:t>
      </w:r>
      <w:r w:rsidRPr="00074F89">
        <w:rPr>
          <w:rStyle w:val="a5"/>
          <w:rFonts w:ascii="Times New Roman" w:hAnsi="Times New Roman" w:cs="Times New Roman"/>
        </w:rPr>
        <w:footnoteReference w:id="1"/>
      </w:r>
      <w:r w:rsidRPr="00074F89">
        <w:rPr>
          <w:rFonts w:ascii="Times New Roman" w:hAnsi="Times New Roman" w:cs="Times New Roman"/>
          <w:color w:val="000000"/>
          <w:lang w:val="ru-RU"/>
        </w:rPr>
        <w:t>: ПМ.01 Выполнение штукатурных и декоративных работ, ПМ.02 Выполнение монтажа каркасно-обшивных конструкций, ПМ.03 Выполнение малярных и декоративно-художественных работ</w:t>
      </w:r>
      <w:r>
        <w:rPr>
          <w:rFonts w:ascii="Times New Roman" w:hAnsi="Times New Roman" w:cs="Times New Roman"/>
          <w:color w:val="000000"/>
          <w:lang w:val="ru-RU"/>
        </w:rPr>
        <w:t>.</w:t>
      </w:r>
    </w:p>
    <w:p w:rsidR="00611F5E" w:rsidRPr="00074F89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1.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2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. Цель и планируемые результаты освоения учебной дисциплины</w:t>
      </w:r>
      <w:r w:rsidRPr="00074F89">
        <w:rPr>
          <w:rFonts w:ascii="Times New Roman" w:hAnsi="Times New Roman" w:cs="Times New Roman"/>
          <w:color w:val="000000"/>
          <w:lang w:val="ru-RU"/>
        </w:rPr>
        <w:t>:</w:t>
      </w:r>
    </w:p>
    <w:tbl>
      <w:tblPr>
        <w:tblW w:w="5841" w:type="pct"/>
        <w:tblInd w:w="-1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816"/>
        <w:gridCol w:w="852"/>
        <w:gridCol w:w="2551"/>
        <w:gridCol w:w="836"/>
        <w:gridCol w:w="1856"/>
        <w:gridCol w:w="805"/>
        <w:gridCol w:w="1889"/>
        <w:gridCol w:w="769"/>
      </w:tblGrid>
      <w:tr w:rsidR="002D0913" w:rsidRPr="00074F89" w:rsidTr="002D0913">
        <w:trPr>
          <w:gridBefore w:val="1"/>
          <w:wBefore w:w="360" w:type="pct"/>
          <w:trHeight w:val="637"/>
        </w:trPr>
        <w:tc>
          <w:tcPr>
            <w:tcW w:w="746" w:type="pct"/>
            <w:gridSpan w:val="2"/>
          </w:tcPr>
          <w:p w:rsidR="002D0913" w:rsidRPr="00074F89" w:rsidRDefault="002D0913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Код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ПК, ОК</w:t>
            </w:r>
          </w:p>
        </w:tc>
        <w:tc>
          <w:tcPr>
            <w:tcW w:w="1515" w:type="pct"/>
            <w:gridSpan w:val="2"/>
          </w:tcPr>
          <w:p w:rsidR="002D0913" w:rsidRPr="00074F89" w:rsidRDefault="002D0913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Умения</w:t>
            </w:r>
            <w:proofErr w:type="spellEnd"/>
          </w:p>
        </w:tc>
        <w:tc>
          <w:tcPr>
            <w:tcW w:w="1190" w:type="pct"/>
            <w:gridSpan w:val="2"/>
          </w:tcPr>
          <w:p w:rsidR="002D0913" w:rsidRPr="00074F89" w:rsidRDefault="002D0913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Знания</w:t>
            </w:r>
            <w:proofErr w:type="spellEnd"/>
          </w:p>
        </w:tc>
        <w:tc>
          <w:tcPr>
            <w:tcW w:w="1189" w:type="pct"/>
            <w:gridSpan w:val="2"/>
          </w:tcPr>
          <w:p w:rsidR="002D0913" w:rsidRPr="002D0913" w:rsidRDefault="002D0913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Показатель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</w:p>
        </w:tc>
      </w:tr>
      <w:tr w:rsidR="002D0913" w:rsidRPr="002D0913" w:rsidTr="002D0913">
        <w:trPr>
          <w:gridBefore w:val="1"/>
          <w:wBefore w:w="360" w:type="pct"/>
          <w:trHeight w:val="637"/>
        </w:trPr>
        <w:tc>
          <w:tcPr>
            <w:tcW w:w="746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ОК 1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5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Распознавать задачу и/или проблему в профессиональном и/или социальном контексте;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Анализировать задачу и/или проблему и выделять её составные части;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Составить план действия, 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Определить необходимые ресурсы;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Реализовать составленный план;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190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Актуальный профессиональный и социальный контекст, в котором приходится работать и жить;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Алгоритмы выполнения работ в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профессиональной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 и смежных областях;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Методы работы в профессиональной и смежных сферах.</w:t>
            </w:r>
            <w:proofErr w:type="gramEnd"/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Структура плана для решения задач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Порядок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  <w:tc>
          <w:tcPr>
            <w:tcW w:w="1189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2D0913" w:rsidTr="002D0913">
        <w:trPr>
          <w:gridBefore w:val="1"/>
          <w:wBefore w:w="360" w:type="pct"/>
          <w:trHeight w:val="637"/>
        </w:trPr>
        <w:tc>
          <w:tcPr>
            <w:tcW w:w="746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lastRenderedPageBreak/>
              <w:t>ОК 2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5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Определять задачи поиска информации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Определять необходимые источники информации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Планировать процесс поиска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Структурировать получаемую информацию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Выделять наиболее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значимое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 в перечне информации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Оценивать практическую значимость результатов поиска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Оформлять результаты поиска</w:t>
            </w:r>
          </w:p>
        </w:tc>
        <w:tc>
          <w:tcPr>
            <w:tcW w:w="1190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Номенклатура информационных источников применяемых в профессиональной деятельности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Приемы структурирования информации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Формат оформления результатов поиска информации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89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2D0913" w:rsidTr="002D0913">
        <w:trPr>
          <w:gridBefore w:val="1"/>
          <w:wBefore w:w="360" w:type="pct"/>
          <w:trHeight w:val="637"/>
        </w:trPr>
        <w:tc>
          <w:tcPr>
            <w:tcW w:w="746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ОК 9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15" w:type="pct"/>
            <w:gridSpan w:val="2"/>
          </w:tcPr>
          <w:p w:rsidR="002D0913" w:rsidRPr="00074F89" w:rsidRDefault="002D0913" w:rsidP="00FE148F">
            <w:pPr>
              <w:spacing w:after="240"/>
              <w:ind w:right="-10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Применять средства информационных технологий для решения профессиональных задач</w:t>
            </w:r>
          </w:p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Использовать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современное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программное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обеспечение</w:t>
            </w:r>
            <w:proofErr w:type="spellEnd"/>
          </w:p>
        </w:tc>
        <w:tc>
          <w:tcPr>
            <w:tcW w:w="1190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Современные средства и устройства информатизации</w:t>
            </w:r>
          </w:p>
          <w:p w:rsidR="002D0913" w:rsidRPr="00074F89" w:rsidRDefault="002D0913" w:rsidP="00FE148F">
            <w:pPr>
              <w:spacing w:after="240"/>
              <w:ind w:right="-14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Порядок их применения и программное обеспечение в профессиональной деятельности</w:t>
            </w:r>
          </w:p>
        </w:tc>
        <w:tc>
          <w:tcPr>
            <w:tcW w:w="1189" w:type="pct"/>
            <w:gridSpan w:val="2"/>
          </w:tcPr>
          <w:p w:rsidR="002D0913" w:rsidRPr="00074F89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2D0913" w:rsidTr="002D0913">
        <w:trPr>
          <w:gridBefore w:val="1"/>
          <w:wBefore w:w="360" w:type="pct"/>
          <w:trHeight w:val="637"/>
        </w:trPr>
        <w:tc>
          <w:tcPr>
            <w:tcW w:w="746" w:type="pct"/>
            <w:gridSpan w:val="2"/>
          </w:tcPr>
          <w:p w:rsidR="002D0913" w:rsidRPr="00611F5E" w:rsidRDefault="002D0913" w:rsidP="00FE148F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ОК 10</w:t>
            </w:r>
          </w:p>
        </w:tc>
        <w:tc>
          <w:tcPr>
            <w:tcW w:w="1515" w:type="pct"/>
            <w:gridSpan w:val="2"/>
          </w:tcPr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понимать тексты на базовые профессиональные темы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участвовать в диалогах на знакомые общие и профессиональные темы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строить простые высказывания о себе и о своей профессиональной деятельности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кратко обосновывать и объяснить свои действия (текущие и планируемые)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писать простые связные сообщения на знакомые или интересующие </w:t>
            </w: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профессиональные темы</w:t>
            </w:r>
          </w:p>
        </w:tc>
        <w:tc>
          <w:tcPr>
            <w:tcW w:w="1190" w:type="pct"/>
            <w:gridSpan w:val="2"/>
          </w:tcPr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Правила построения простых и сложных предложений на профессиональные темы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основные общеупотребительные глаголы (бытовая и профессиональная лексика)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особенности произношения</w:t>
            </w:r>
          </w:p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текстов профессиональной направленности</w:t>
            </w:r>
          </w:p>
        </w:tc>
        <w:tc>
          <w:tcPr>
            <w:tcW w:w="1189" w:type="pct"/>
            <w:gridSpan w:val="2"/>
          </w:tcPr>
          <w:p w:rsidR="002D0913" w:rsidRPr="00074F89" w:rsidRDefault="002D0913" w:rsidP="00FE148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djustRightInd w:val="0"/>
              <w:spacing w:after="240"/>
              <w:textAlignment w:val="baseline"/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proofErr w:type="gramStart"/>
            <w:r w:rsidRPr="00074F89">
              <w:rPr>
                <w:rStyle w:val="a8"/>
                <w:rFonts w:ascii="Times New Roman" w:hAnsi="Times New Roman" w:cs="Times New Roman"/>
                <w:color w:val="000000"/>
              </w:rPr>
              <w:lastRenderedPageBreak/>
              <w:t xml:space="preserve">ПК </w:t>
            </w:r>
            <w:r w:rsidRPr="00074F89">
              <w:rPr>
                <w:rFonts w:ascii="Times New Roman" w:hAnsi="Times New Roman" w:cs="Times New Roman"/>
                <w:color w:val="000000"/>
              </w:rPr>
              <w:t xml:space="preserve"> 1.7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проектной технической документацией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2D0913" w:rsidTr="00D37E83">
        <w:tblPrEx>
          <w:jc w:val="center"/>
        </w:tblPrEx>
        <w:trPr>
          <w:gridAfter w:val="1"/>
          <w:wAfter w:w="344" w:type="pct"/>
          <w:trHeight w:val="1395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pStyle w:val="2"/>
              <w:spacing w:before="0" w:after="24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ПК 2.1</w:t>
            </w:r>
          </w:p>
          <w:p w:rsidR="002D0913" w:rsidRPr="00074F89" w:rsidRDefault="002D0913" w:rsidP="00FE148F">
            <w:pPr>
              <w:pStyle w:val="2"/>
              <w:spacing w:before="0" w:after="240"/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чертежами, эскизами, схемами</w:t>
            </w:r>
          </w:p>
          <w:p w:rsidR="002D0913" w:rsidRPr="00074F89" w:rsidRDefault="002D0913" w:rsidP="00FE148F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чертежей;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2.2. 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чертежами, эскизами, схемами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  <w:p w:rsidR="002D0913" w:rsidRPr="00074F89" w:rsidRDefault="002D0913" w:rsidP="00FE148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2.4. </w:t>
            </w:r>
          </w:p>
          <w:p w:rsidR="002D0913" w:rsidRPr="00074F89" w:rsidRDefault="002D0913" w:rsidP="00FE148F">
            <w:pPr>
              <w:pStyle w:val="2"/>
              <w:spacing w:before="0" w:after="240"/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 технической документацией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  <w:p w:rsidR="002D0913" w:rsidRPr="00074F89" w:rsidRDefault="002D0913" w:rsidP="00FE148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pStyle w:val="2"/>
              <w:spacing w:before="0" w:after="240"/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074F89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ПК 2.5.</w:t>
            </w:r>
            <w:proofErr w:type="gramEnd"/>
            <w:r w:rsidRPr="00074F89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 технической документацией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  <w:p w:rsidR="002D0913" w:rsidRPr="00074F89" w:rsidRDefault="002D0913" w:rsidP="00FE148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2D0913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  <w:vMerge w:val="restart"/>
          </w:tcPr>
          <w:p w:rsidR="002D0913" w:rsidRPr="00074F89" w:rsidRDefault="002D0913" w:rsidP="00FE148F">
            <w:pPr>
              <w:tabs>
                <w:tab w:val="left" w:pos="589"/>
              </w:tabs>
              <w:spacing w:after="240"/>
              <w:rPr>
                <w:rStyle w:val="a8"/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2.7. 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2D0913" w:rsidRPr="00074F89" w:rsidRDefault="002D0913" w:rsidP="00FE148F">
            <w:pPr>
              <w:pStyle w:val="22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 технической документацией 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418"/>
          <w:jc w:val="center"/>
        </w:trPr>
        <w:tc>
          <w:tcPr>
            <w:tcW w:w="725" w:type="pct"/>
            <w:gridSpan w:val="2"/>
            <w:vMerge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колеровки красок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смешивания цветов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pStyle w:val="22"/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3.4. 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 трафаретов;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трафаретной росписи; 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рисунка по клеткам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Способы нанесения декоративных узоров;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изготовления трафарета;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работы по трафарету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3.6 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технической документации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чертежей</w:t>
            </w:r>
          </w:p>
          <w:p w:rsidR="002D0913" w:rsidRPr="00074F89" w:rsidRDefault="002D0913" w:rsidP="00FE148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074F89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4.2.  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архитектурно-строительных чертежей</w:t>
            </w:r>
          </w:p>
        </w:tc>
        <w:tc>
          <w:tcPr>
            <w:tcW w:w="1204" w:type="pct"/>
            <w:gridSpan w:val="2"/>
          </w:tcPr>
          <w:p w:rsidR="002D0913" w:rsidRPr="00D37E83" w:rsidRDefault="002D0913" w:rsidP="00D37E8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архи</w:t>
            </w:r>
            <w:r w:rsidR="00D37E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тектурно-строительных чертежей; </w:t>
            </w:r>
            <w:r w:rsidRPr="00074F89">
              <w:rPr>
                <w:rFonts w:ascii="Times New Roman" w:hAnsi="Times New Roman" w:cs="Times New Roman"/>
                <w:color w:val="000000"/>
              </w:rPr>
              <w:t xml:space="preserve">способы разметки, 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0913" w:rsidRPr="002D0913" w:rsidTr="00D37E83">
        <w:tblPrEx>
          <w:jc w:val="center"/>
        </w:tblPrEx>
        <w:trPr>
          <w:gridAfter w:val="1"/>
          <w:wAfter w:w="344" w:type="pct"/>
          <w:trHeight w:val="649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4.3</w:t>
            </w:r>
          </w:p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4.4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архитектурно-строительных чертежей 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2D0913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4.6 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Чтение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архитектурно-строительных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чертежей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2D0913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lastRenderedPageBreak/>
              <w:t>ПК 5.3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Чтение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архитектурно-строительных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чертежей</w:t>
            </w:r>
            <w:proofErr w:type="spellEnd"/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2D0913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5.4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Чтение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архитектурно-строительных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чертежей</w:t>
            </w:r>
            <w:proofErr w:type="spellEnd"/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2D0913" w:rsidRPr="002D0913" w:rsidTr="00D37E83">
        <w:tblPrEx>
          <w:jc w:val="center"/>
        </w:tblPrEx>
        <w:trPr>
          <w:gridAfter w:val="1"/>
          <w:wAfter w:w="344" w:type="pct"/>
          <w:trHeight w:val="637"/>
          <w:jc w:val="center"/>
        </w:trPr>
        <w:tc>
          <w:tcPr>
            <w:tcW w:w="725" w:type="pct"/>
            <w:gridSpan w:val="2"/>
          </w:tcPr>
          <w:p w:rsidR="002D0913" w:rsidRPr="00074F89" w:rsidRDefault="002D0913" w:rsidP="00FE148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5.5</w:t>
            </w:r>
          </w:p>
        </w:tc>
        <w:tc>
          <w:tcPr>
            <w:tcW w:w="1522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чертежами, эскизами, схемами</w:t>
            </w:r>
          </w:p>
          <w:p w:rsidR="002D0913" w:rsidRPr="00074F89" w:rsidRDefault="002D0913" w:rsidP="00FE148F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204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чертежей;</w:t>
            </w:r>
          </w:p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  <w:tc>
          <w:tcPr>
            <w:tcW w:w="1205" w:type="pct"/>
            <w:gridSpan w:val="2"/>
          </w:tcPr>
          <w:p w:rsidR="002D0913" w:rsidRPr="00074F89" w:rsidRDefault="002D0913" w:rsidP="00FE148F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11F5E" w:rsidRDefault="00611F5E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D0913" w:rsidRDefault="002D0913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f2"/>
        <w:tblW w:w="0" w:type="auto"/>
        <w:tblInd w:w="-743" w:type="dxa"/>
        <w:tblLook w:val="04A0" w:firstRow="1" w:lastRow="0" w:firstColumn="1" w:lastColumn="0" w:noHBand="0" w:noVBand="1"/>
      </w:tblPr>
      <w:tblGrid>
        <w:gridCol w:w="1560"/>
        <w:gridCol w:w="8753"/>
      </w:tblGrid>
      <w:tr w:rsidR="002D0913" w:rsidTr="002D0913">
        <w:tc>
          <w:tcPr>
            <w:tcW w:w="1560" w:type="dxa"/>
          </w:tcPr>
          <w:p w:rsidR="002D0913" w:rsidRPr="00B658DD" w:rsidRDefault="002D0913" w:rsidP="00611F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B658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КОД</w:t>
            </w:r>
          </w:p>
        </w:tc>
        <w:tc>
          <w:tcPr>
            <w:tcW w:w="8753" w:type="dxa"/>
          </w:tcPr>
          <w:p w:rsidR="002D0913" w:rsidRPr="00B658DD" w:rsidRDefault="002D0913" w:rsidP="00611F5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B658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Наименование результата обучения</w:t>
            </w:r>
          </w:p>
        </w:tc>
      </w:tr>
      <w:tr w:rsidR="002D0913" w:rsidTr="002D0913">
        <w:tc>
          <w:tcPr>
            <w:tcW w:w="1560" w:type="dxa"/>
          </w:tcPr>
          <w:p w:rsidR="002D0913" w:rsidRPr="00B658DD" w:rsidRDefault="002D0913" w:rsidP="002D0913">
            <w:pPr>
              <w:pStyle w:val="Default"/>
              <w:spacing w:line="276" w:lineRule="auto"/>
              <w:rPr>
                <w:rFonts w:ascii="Times New Roman" w:hAnsi="Times New Roman" w:cs="Times New Roman"/>
                <w:lang w:eastAsia="ru-RU"/>
              </w:rPr>
            </w:pPr>
            <w:r w:rsidRPr="00B658DD">
              <w:rPr>
                <w:rFonts w:ascii="Times New Roman" w:hAnsi="Times New Roman" w:cs="Times New Roman"/>
                <w:lang w:eastAsia="ru-RU"/>
              </w:rPr>
              <w:t>ЛР 13</w:t>
            </w:r>
            <w:r w:rsidRPr="00B658DD">
              <w:rPr>
                <w:rFonts w:ascii="Times New Roman" w:eastAsia="Courier New" w:hAnsi="Times New Roman" w:cs="Times New Roman"/>
              </w:rPr>
              <w:t xml:space="preserve"> </w:t>
            </w:r>
          </w:p>
        </w:tc>
        <w:tc>
          <w:tcPr>
            <w:tcW w:w="8753" w:type="dxa"/>
          </w:tcPr>
          <w:p w:rsidR="002D0913" w:rsidRPr="00B658DD" w:rsidRDefault="002D0913" w:rsidP="002D0913">
            <w:pPr>
              <w:pStyle w:val="Default"/>
              <w:spacing w:line="276" w:lineRule="auto"/>
              <w:rPr>
                <w:rFonts w:ascii="Times New Roman" w:hAnsi="Times New Roman" w:cs="Times New Roman"/>
                <w:lang w:eastAsia="ru-RU"/>
              </w:rPr>
            </w:pPr>
            <w:r w:rsidRPr="00B658DD">
              <w:rPr>
                <w:rFonts w:ascii="Times New Roman" w:hAnsi="Times New Roman" w:cs="Times New Roman"/>
                <w:bCs/>
                <w:lang w:eastAsia="ru-RU"/>
              </w:rPr>
              <w:t xml:space="preserve">- взаимодействие </w:t>
            </w:r>
            <w:proofErr w:type="gramStart"/>
            <w:r w:rsidRPr="00B658DD">
              <w:rPr>
                <w:rFonts w:ascii="Times New Roman" w:hAnsi="Times New Roman" w:cs="Times New Roman"/>
                <w:bCs/>
                <w:lang w:eastAsia="ru-RU"/>
              </w:rPr>
              <w:t>обучающихся</w:t>
            </w:r>
            <w:proofErr w:type="gramEnd"/>
            <w:r w:rsidRPr="00B658DD">
              <w:rPr>
                <w:rFonts w:ascii="Times New Roman" w:hAnsi="Times New Roman" w:cs="Times New Roman"/>
                <w:bCs/>
                <w:lang w:eastAsia="ru-RU"/>
              </w:rPr>
              <w:t xml:space="preserve"> с преподавателями и мастерами в ходе обучения.</w:t>
            </w:r>
          </w:p>
        </w:tc>
      </w:tr>
      <w:tr w:rsidR="00B658DD" w:rsidRPr="00B658DD" w:rsidTr="002D0913">
        <w:tc>
          <w:tcPr>
            <w:tcW w:w="1560" w:type="dxa"/>
          </w:tcPr>
          <w:p w:rsidR="00B658DD" w:rsidRPr="00FE148F" w:rsidRDefault="00B658DD" w:rsidP="00167196">
            <w:pPr>
              <w:pStyle w:val="Default"/>
              <w:spacing w:line="276" w:lineRule="auto"/>
              <w:rPr>
                <w:rFonts w:ascii="Times New Roman" w:eastAsia="Courier New" w:hAnsi="Times New Roman" w:cs="Times New Roman"/>
              </w:rPr>
            </w:pPr>
            <w:r w:rsidRPr="00FE148F">
              <w:rPr>
                <w:rFonts w:ascii="Times New Roman" w:hAnsi="Times New Roman" w:cs="Times New Roman"/>
                <w:lang w:eastAsia="ru-RU"/>
              </w:rPr>
              <w:t>ЛР 14</w:t>
            </w:r>
            <w:r w:rsidRPr="00FE148F">
              <w:rPr>
                <w:rFonts w:ascii="Times New Roman" w:eastAsia="Courier New" w:hAnsi="Times New Roman" w:cs="Times New Roman"/>
              </w:rPr>
              <w:t xml:space="preserve"> </w:t>
            </w:r>
          </w:p>
          <w:p w:rsidR="00B658DD" w:rsidRPr="00FE148F" w:rsidRDefault="00B658DD" w:rsidP="00167196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lang w:val="ru-RU" w:eastAsia="ru-RU"/>
              </w:rPr>
            </w:pPr>
          </w:p>
        </w:tc>
        <w:tc>
          <w:tcPr>
            <w:tcW w:w="8753" w:type="dxa"/>
          </w:tcPr>
          <w:p w:rsidR="00B658DD" w:rsidRPr="00FE148F" w:rsidRDefault="00B658DD" w:rsidP="00167196">
            <w:pPr>
              <w:pStyle w:val="Default"/>
              <w:spacing w:line="276" w:lineRule="auto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FE148F">
              <w:rPr>
                <w:rFonts w:ascii="Times New Roman" w:eastAsia="Courier New" w:hAnsi="Times New Roman" w:cs="Times New Roman"/>
              </w:rPr>
              <w:t>Способный ставить перед собой цели под для решения возникающих профессиональных задач, подбирать способы решения и средства развития, в том числе с использованием информационных техноло</w:t>
            </w:r>
            <w:r w:rsidRPr="00FE148F">
              <w:rPr>
                <w:rFonts w:ascii="Times New Roman" w:eastAsia="Courier New" w:hAnsi="Times New Roman" w:cs="Times New Roman"/>
              </w:rPr>
              <w:softHyphen/>
              <w:t>гий.</w:t>
            </w:r>
            <w:proofErr w:type="gramEnd"/>
          </w:p>
        </w:tc>
      </w:tr>
      <w:tr w:rsidR="00B658DD" w:rsidTr="002D0913">
        <w:tc>
          <w:tcPr>
            <w:tcW w:w="1560" w:type="dxa"/>
          </w:tcPr>
          <w:p w:rsidR="00B658DD" w:rsidRPr="00B658DD" w:rsidRDefault="00B658DD" w:rsidP="00B658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58D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ЛР 17</w:t>
            </w:r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753" w:type="dxa"/>
          </w:tcPr>
          <w:p w:rsidR="00B658DD" w:rsidRPr="00B658DD" w:rsidRDefault="00B658DD" w:rsidP="00611F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t>Способный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      </w:r>
          </w:p>
        </w:tc>
      </w:tr>
      <w:tr w:rsidR="00B658DD" w:rsidTr="002D0913">
        <w:tc>
          <w:tcPr>
            <w:tcW w:w="1560" w:type="dxa"/>
          </w:tcPr>
          <w:p w:rsidR="00B658DD" w:rsidRPr="00B658DD" w:rsidRDefault="00B658DD" w:rsidP="00B658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58D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ЛР 16</w:t>
            </w:r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753" w:type="dxa"/>
          </w:tcPr>
          <w:p w:rsidR="00B658DD" w:rsidRPr="00B658DD" w:rsidRDefault="00B658DD" w:rsidP="00611F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t>Способный</w:t>
            </w:r>
            <w:proofErr w:type="gramEnd"/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t xml:space="preserve"> искать и находить необходимую информацию используя разнообразные технологии ее поиска, для решения возникающих в процессе производственной деятельности проблем при строитель</w:t>
            </w:r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softHyphen/>
              <w:t>стве и эксплуатации объектов капитального строительства.</w:t>
            </w:r>
          </w:p>
        </w:tc>
      </w:tr>
      <w:tr w:rsidR="00B658DD" w:rsidTr="002D0913">
        <w:tc>
          <w:tcPr>
            <w:tcW w:w="1560" w:type="dxa"/>
          </w:tcPr>
          <w:p w:rsidR="00B658DD" w:rsidRPr="00FE148F" w:rsidRDefault="00B658DD" w:rsidP="00B658DD">
            <w:pPr>
              <w:pStyle w:val="Default"/>
              <w:spacing w:line="276" w:lineRule="auto"/>
              <w:rPr>
                <w:rFonts w:ascii="Times New Roman" w:eastAsia="Courier New" w:hAnsi="Times New Roman" w:cs="Times New Roman"/>
              </w:rPr>
            </w:pPr>
            <w:r w:rsidRPr="00FE148F">
              <w:rPr>
                <w:rFonts w:ascii="Times New Roman" w:hAnsi="Times New Roman" w:cs="Times New Roman"/>
                <w:lang w:eastAsia="ru-RU"/>
              </w:rPr>
              <w:t>ЛР 15</w:t>
            </w:r>
            <w:r w:rsidRPr="00FE148F">
              <w:rPr>
                <w:rFonts w:ascii="Times New Roman" w:eastAsia="Courier New" w:hAnsi="Times New Roman" w:cs="Times New Roman"/>
              </w:rPr>
              <w:t xml:space="preserve"> </w:t>
            </w:r>
          </w:p>
          <w:p w:rsidR="00B658DD" w:rsidRPr="00B658DD" w:rsidRDefault="00B658DD" w:rsidP="00611F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53" w:type="dxa"/>
          </w:tcPr>
          <w:p w:rsidR="00B658DD" w:rsidRPr="00B658DD" w:rsidRDefault="00B658DD" w:rsidP="00611F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t>Содействующий</w:t>
            </w:r>
            <w:proofErr w:type="gramEnd"/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t xml:space="preserve"> формированию положительного образа и поддер</w:t>
            </w:r>
            <w:r w:rsidRPr="00B658DD">
              <w:rPr>
                <w:rFonts w:ascii="Times New Roman" w:eastAsia="Courier New" w:hAnsi="Times New Roman" w:cs="Times New Roman"/>
                <w:sz w:val="24"/>
                <w:szCs w:val="24"/>
                <w:lang w:val="ru-RU"/>
              </w:rPr>
              <w:softHyphen/>
              <w:t>жанию престижа своей профессии.</w:t>
            </w:r>
          </w:p>
        </w:tc>
      </w:tr>
    </w:tbl>
    <w:p w:rsidR="002D0913" w:rsidRPr="00074F89" w:rsidRDefault="002D0913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2D0913" w:rsidRPr="00074F89" w:rsidSect="00FE148F">
          <w:footerReference w:type="default" r:id="rId10"/>
          <w:footerReference w:type="first" r:id="rId11"/>
          <w:pgSz w:w="11906" w:h="16838"/>
          <w:pgMar w:top="539" w:right="851" w:bottom="1134" w:left="1701" w:header="709" w:footer="709" w:gutter="0"/>
          <w:cols w:space="720"/>
          <w:titlePg/>
          <w:docGrid w:linePitch="326"/>
        </w:sectPr>
      </w:pPr>
    </w:p>
    <w:p w:rsidR="00611F5E" w:rsidRPr="00074F89" w:rsidRDefault="00611F5E" w:rsidP="00611F5E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2. СТРУКТУРА И СОДЕРЖАНИЕ УЧЕБНОЙ ДИСЦИПЛИНЫ</w:t>
      </w:r>
      <w:r w:rsidRPr="00074F89">
        <w:rPr>
          <w:rFonts w:ascii="Times New Roman" w:hAnsi="Times New Roman" w:cs="Times New Roman"/>
          <w:caps/>
          <w:color w:val="000000"/>
          <w:lang w:val="ru-RU"/>
        </w:rPr>
        <w:t xml:space="preserve"> </w:t>
      </w:r>
    </w:p>
    <w:p w:rsidR="00611F5E" w:rsidRPr="00074F89" w:rsidRDefault="00611F5E" w:rsidP="00611F5E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2.1. Объем учебной дисциплины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и виды учебной работы</w:t>
      </w:r>
    </w:p>
    <w:tbl>
      <w:tblPr>
        <w:tblW w:w="5232" w:type="pct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240"/>
        <w:gridCol w:w="1775"/>
      </w:tblGrid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Вид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учебной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работы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Объем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часов</w:t>
            </w:r>
            <w:proofErr w:type="spellEnd"/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Суммарная учебная нагрузка во взаимодействии с преподавателем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Самостоятельная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работа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Объем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образовательной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программы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611F5E" w:rsidRPr="00074F89" w:rsidTr="00FE148F">
        <w:trPr>
          <w:trHeight w:val="490"/>
        </w:trPr>
        <w:tc>
          <w:tcPr>
            <w:tcW w:w="5000" w:type="pct"/>
            <w:gridSpan w:val="2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том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числе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теоретическое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обучение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лабораторные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если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предусмотрено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практические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занятия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если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предусмотрено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курсовая работа (проект) (если предусмотрено)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контрольная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FE148F">
        <w:trPr>
          <w:trHeight w:val="490"/>
        </w:trPr>
        <w:tc>
          <w:tcPr>
            <w:tcW w:w="4114" w:type="pct"/>
            <w:tcBorders>
              <w:right w:val="single" w:sz="4" w:space="0" w:color="auto"/>
            </w:tcBorders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>Самостоятельная</w:t>
            </w:r>
            <w:proofErr w:type="spellEnd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>работа</w:t>
            </w:r>
            <w:proofErr w:type="spellEnd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  <w:tc>
          <w:tcPr>
            <w:tcW w:w="886" w:type="pct"/>
            <w:tcBorders>
              <w:left w:val="single" w:sz="4" w:space="0" w:color="auto"/>
            </w:tcBorders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15506A" w:rsidTr="00FE148F">
        <w:trPr>
          <w:trHeight w:val="490"/>
        </w:trPr>
        <w:tc>
          <w:tcPr>
            <w:tcW w:w="4114" w:type="pct"/>
            <w:tcBorders>
              <w:right w:val="single" w:sz="4" w:space="0" w:color="auto"/>
            </w:tcBorders>
            <w:vAlign w:val="center"/>
          </w:tcPr>
          <w:p w:rsidR="00611F5E" w:rsidRPr="00074F89" w:rsidRDefault="00611F5E" w:rsidP="00FE148F">
            <w:pP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Промежуточная аттестация </w:t>
            </w:r>
          </w:p>
        </w:tc>
        <w:tc>
          <w:tcPr>
            <w:tcW w:w="886" w:type="pct"/>
            <w:tcBorders>
              <w:left w:val="single" w:sz="4" w:space="0" w:color="auto"/>
            </w:tcBorders>
            <w:vAlign w:val="center"/>
          </w:tcPr>
          <w:p w:rsidR="00611F5E" w:rsidRPr="00074F89" w:rsidRDefault="00611F5E" w:rsidP="00FE148F">
            <w:pPr>
              <w:ind w:left="-67" w:firstLine="67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</w:tr>
    </w:tbl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611F5E" w:rsidRPr="00074F89" w:rsidRDefault="00611F5E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074F89" w:rsidRDefault="00611F5E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611F5E" w:rsidRPr="00074F89" w:rsidSect="00FE148F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611F5E" w:rsidRPr="00074F89" w:rsidRDefault="00611F5E" w:rsidP="00611F5E">
      <w:pPr>
        <w:pStyle w:val="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rPr>
          <w:rFonts w:ascii="Times New Roman" w:hAnsi="Times New Roman" w:cs="Times New Roman"/>
          <w:b w:val="0"/>
          <w:bCs w:val="0"/>
          <w:color w:val="000000"/>
          <w:lang w:val="ru-RU"/>
        </w:rPr>
      </w:pPr>
      <w:bookmarkStart w:id="0" w:name="_Toc320538015"/>
      <w:r w:rsidRPr="00074F89">
        <w:rPr>
          <w:rFonts w:ascii="Times New Roman" w:hAnsi="Times New Roman" w:cs="Times New Roman"/>
          <w:color w:val="000000"/>
          <w:lang w:val="ru-RU"/>
        </w:rPr>
        <w:lastRenderedPageBreak/>
        <w:t>2.2.</w:t>
      </w:r>
      <w:bookmarkEnd w:id="0"/>
      <w:r w:rsidRPr="00074F89">
        <w:rPr>
          <w:rFonts w:ascii="Times New Roman" w:hAnsi="Times New Roman" w:cs="Times New Roman"/>
          <w:color w:val="000000"/>
          <w:lang w:val="ru-RU"/>
        </w:rPr>
        <w:t xml:space="preserve">Тематический план и содержание учебной дисциплины 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9497"/>
        <w:gridCol w:w="1417"/>
        <w:gridCol w:w="1276"/>
        <w:gridCol w:w="1276"/>
      </w:tblGrid>
      <w:tr w:rsidR="00BC22FF" w:rsidRPr="00224B76" w:rsidTr="00BC22FF">
        <w:trPr>
          <w:trHeight w:val="20"/>
        </w:trPr>
        <w:tc>
          <w:tcPr>
            <w:tcW w:w="2235" w:type="dxa"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Наименование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разделов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и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тем</w:t>
            </w:r>
            <w:proofErr w:type="spellEnd"/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.</w:t>
            </w:r>
          </w:p>
        </w:tc>
        <w:tc>
          <w:tcPr>
            <w:tcW w:w="141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Объем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часов</w:t>
            </w:r>
            <w:proofErr w:type="spellEnd"/>
          </w:p>
        </w:tc>
        <w:tc>
          <w:tcPr>
            <w:tcW w:w="1276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Осваиваемые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элементы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компетенций</w:t>
            </w:r>
            <w:proofErr w:type="spellEnd"/>
          </w:p>
        </w:tc>
        <w:tc>
          <w:tcPr>
            <w:tcW w:w="1276" w:type="dxa"/>
          </w:tcPr>
          <w:p w:rsidR="00BC22FF" w:rsidRPr="00D37E83" w:rsidRDefault="00D37E83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КОД ЛР</w:t>
            </w:r>
            <w:bookmarkStart w:id="1" w:name="_GoBack"/>
            <w:bookmarkEnd w:id="1"/>
          </w:p>
        </w:tc>
      </w:tr>
      <w:tr w:rsidR="00BC22FF" w:rsidRPr="00224B76" w:rsidTr="00BC22FF">
        <w:trPr>
          <w:trHeight w:val="20"/>
        </w:trPr>
        <w:tc>
          <w:tcPr>
            <w:tcW w:w="2235" w:type="dxa"/>
            <w:vAlign w:val="center"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0"/>
        </w:trPr>
        <w:tc>
          <w:tcPr>
            <w:tcW w:w="2235" w:type="dxa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Раздел 1.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Правила оформления чертежей</w:t>
            </w: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9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Тема 1.1. </w:t>
            </w:r>
            <w:r w:rsidRPr="00224B76">
              <w:rPr>
                <w:rStyle w:val="4"/>
                <w:i/>
                <w:iCs/>
              </w:rPr>
              <w:t>Нормы, правила оформления чер</w:t>
            </w:r>
            <w:r w:rsidRPr="00224B76">
              <w:rPr>
                <w:rStyle w:val="4"/>
                <w:i/>
                <w:iCs/>
              </w:rPr>
              <w:softHyphen/>
              <w:t>тежей</w:t>
            </w: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417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BC22FF" w:rsidRPr="00087EA4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ЛР 13,14,15,16,17</w:t>
            </w:r>
          </w:p>
        </w:tc>
      </w:tr>
      <w:tr w:rsidR="00BC22FF" w:rsidRPr="002D0913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1.Государственные стандарты на составление и оформление чертежей. Проектно-конструкторская документация. Требования единой системы конструкторской документации и системы проектной документации для строительства 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2.Оформление чертежей по государственным стандартам 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3.Форматы чертежей, штампы, масштабы, линии чертежей, шрифты и надписи на чертежах 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4.Масштабы: числовые, графические. Графические масштабы: линейные, поперечные, угловые 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5.Условные графические обозначения и изображения на строительных чертежах 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6.Правила нанесения размеров на чертежа</w:t>
            </w:r>
            <w:proofErr w:type="gramStart"/>
            <w:r w:rsidRPr="00224B76">
              <w:rPr>
                <w:rStyle w:val="4"/>
                <w:i/>
                <w:iCs/>
              </w:rPr>
              <w:t>х(</w:t>
            </w:r>
            <w:proofErr w:type="gramEnd"/>
            <w:r w:rsidRPr="00224B76">
              <w:rPr>
                <w:rStyle w:val="4"/>
                <w:i/>
                <w:iCs/>
              </w:rPr>
              <w:t>ГОСТ 2.307-68). Правила нанесения линей</w:t>
            </w:r>
            <w:r w:rsidRPr="00224B76">
              <w:rPr>
                <w:rStyle w:val="4"/>
                <w:i/>
                <w:iCs/>
              </w:rPr>
              <w:softHyphen/>
              <w:t>ных размеров. Указание единиц измерения. Угловые размеры. Общее количество раз</w:t>
            </w:r>
            <w:r w:rsidRPr="00224B76">
              <w:rPr>
                <w:rStyle w:val="4"/>
                <w:i/>
                <w:iCs/>
              </w:rPr>
              <w:softHyphen/>
              <w:t>меров на чертежах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7.Правила нанесения размера прямолинейного отрезка. Размерные и выносные линии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D0913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8.Форма и размеры стрелок на концах размерных линий. Замена стрелок при недостатке места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9.Правила нанесения размерных чисел на чертеже. Нанесение размерных чисел в шах</w:t>
            </w:r>
            <w:r w:rsidRPr="00224B76">
              <w:rPr>
                <w:rStyle w:val="4"/>
                <w:i/>
                <w:iCs/>
              </w:rPr>
              <w:softHyphen/>
              <w:t>матном порядке. Нанесение размерных чисел при недостатке места на чертеже</w:t>
            </w:r>
          </w:p>
        </w:tc>
        <w:tc>
          <w:tcPr>
            <w:tcW w:w="1417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0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319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Практическое занятие «</w:t>
            </w:r>
            <w:r w:rsidRPr="00224B76">
              <w:rPr>
                <w:rFonts w:ascii="Times New Roman" w:hAnsi="Times New Roman" w:cs="Times New Roman"/>
                <w:i/>
                <w:iCs/>
              </w:rPr>
              <w:t>Линии чертежа. Шрифт»</w:t>
            </w:r>
          </w:p>
          <w:p w:rsidR="00BC22FF" w:rsidRPr="00224B76" w:rsidRDefault="00BC22FF" w:rsidP="00FE148F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319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 занятие «</w:t>
            </w:r>
            <w:r w:rsidRPr="00224B76">
              <w:rPr>
                <w:rStyle w:val="4"/>
                <w:i/>
                <w:iCs/>
              </w:rPr>
              <w:t xml:space="preserve">Выполнение чертёжа детали (по выбору преподавателя) на листе </w:t>
            </w:r>
            <w:r w:rsidRPr="00224B76">
              <w:rPr>
                <w:rStyle w:val="4"/>
                <w:i/>
                <w:iCs/>
              </w:rPr>
              <w:lastRenderedPageBreak/>
              <w:t>формата А</w:t>
            </w:r>
            <w:proofErr w:type="gramStart"/>
            <w:r w:rsidRPr="00224B76">
              <w:rPr>
                <w:rStyle w:val="4"/>
                <w:i/>
                <w:iCs/>
              </w:rPr>
              <w:t>4</w:t>
            </w:r>
            <w:proofErr w:type="gramEnd"/>
            <w:r w:rsidRPr="00224B76">
              <w:rPr>
                <w:rStyle w:val="4"/>
                <w:i/>
                <w:iCs/>
              </w:rPr>
              <w:t xml:space="preserve"> с нанесе</w:t>
            </w:r>
            <w:r w:rsidRPr="00224B76">
              <w:rPr>
                <w:rStyle w:val="4"/>
                <w:i/>
                <w:iCs/>
              </w:rPr>
              <w:softHyphen/>
              <w:t>нием размеров»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518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  <w:p w:rsidR="00BC22FF" w:rsidRPr="00224B76" w:rsidRDefault="00BC22FF" w:rsidP="00FE148F">
            <w:pPr>
              <w:pStyle w:val="ac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Раздел 2.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Геометрические построения на чертежах</w:t>
            </w: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8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Тема 2.1.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Геометрические построения на чертежах.</w:t>
            </w:r>
          </w:p>
        </w:tc>
        <w:tc>
          <w:tcPr>
            <w:tcW w:w="9497" w:type="dxa"/>
            <w:vAlign w:val="center"/>
          </w:tcPr>
          <w:p w:rsidR="00BC22FF" w:rsidRPr="00224B76" w:rsidRDefault="00BC22FF" w:rsidP="00611F5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proofErr w:type="gramStart"/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ОК</w:t>
            </w:r>
            <w:proofErr w:type="gramEnd"/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 xml:space="preserve">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ПК 3.4, 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 xml:space="preserve"> ПК. 5.3,5.4, </w:t>
            </w:r>
          </w:p>
          <w:p w:rsidR="00BC22FF" w:rsidRDefault="00BC22FF" w:rsidP="00224B76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5.5</w:t>
            </w:r>
          </w:p>
          <w:p w:rsidR="00BC22FF" w:rsidRPr="00087EA4" w:rsidRDefault="00BC22FF" w:rsidP="00224B76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ЛР 13,14,15,16,17</w:t>
            </w: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1.Основные инструменты и принадлежности для выполнения чертежей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2.Изображения точек и прямых линий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3.Изображение кривых линий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 xml:space="preserve">4.Построения пересечения </w:t>
            </w:r>
            <w:proofErr w:type="gramStart"/>
            <w:r w:rsidRPr="00224B76">
              <w:rPr>
                <w:rStyle w:val="4"/>
                <w:i/>
                <w:iCs/>
              </w:rPr>
              <w:t>прямых</w:t>
            </w:r>
            <w:proofErr w:type="gramEnd"/>
            <w:r w:rsidRPr="00224B76">
              <w:rPr>
                <w:rStyle w:val="4"/>
                <w:i/>
                <w:iCs/>
              </w:rPr>
              <w:t>. Пропорциональность. Деление отрезка, угла. Деление дуги. Прямолинейные характеристики дуги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5.Сопряжения прямых и кривых линий, комбинаторика сопряжений. Правильные, пол</w:t>
            </w:r>
            <w:proofErr w:type="gramStart"/>
            <w:r w:rsidRPr="00224B76">
              <w:rPr>
                <w:rStyle w:val="4"/>
                <w:i/>
                <w:iCs/>
              </w:rPr>
              <w:t>у-</w:t>
            </w:r>
            <w:proofErr w:type="gramEnd"/>
            <w:r w:rsidRPr="00224B76">
              <w:rPr>
                <w:rStyle w:val="4"/>
                <w:i/>
                <w:iCs/>
              </w:rPr>
              <w:t xml:space="preserve"> правильные, произвольные плоские фигуры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Style w:val="4"/>
                <w:i/>
                <w:iCs/>
              </w:rPr>
              <w:t>6.Циркульные и лекальные кривые. Соответствия в изображениях кривых и прямолиней</w:t>
            </w:r>
            <w:r w:rsidRPr="00224B76">
              <w:rPr>
                <w:rStyle w:val="4"/>
                <w:i/>
                <w:iCs/>
              </w:rPr>
              <w:softHyphen/>
              <w:t>ных фигур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Практическое  занятие «Выполнение чертежа плоской детали с применением геометрических построений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Практическое  занятие «Вычерчивание контура детали с построением сопряжений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 xml:space="preserve"> </w:t>
            </w: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</w:tcPr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Раздел 3.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lastRenderedPageBreak/>
              <w:t>Основы построений видов, разрезов, сечений на чертежах</w:t>
            </w: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12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843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lastRenderedPageBreak/>
              <w:t>Тема 3.1. Проек</w:t>
            </w:r>
            <w:r w:rsidRPr="00224B76">
              <w:rPr>
                <w:rStyle w:val="4"/>
                <w:i/>
                <w:iCs/>
              </w:rPr>
              <w:softHyphen/>
              <w:t>ционные изобра</w:t>
            </w:r>
            <w:r w:rsidRPr="00224B76">
              <w:rPr>
                <w:rStyle w:val="4"/>
                <w:i/>
                <w:iCs/>
              </w:rPr>
              <w:softHyphen/>
              <w:t>жения объектов на чертежах</w:t>
            </w: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BC22FF" w:rsidRPr="00224B76" w:rsidRDefault="00BC22FF" w:rsidP="00224B76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BC22FF" w:rsidRPr="00087EA4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ЛР 13,14,15,16</w:t>
            </w: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1.Понятие о проекционной метрической системе, её основные части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2.Основные плоскости проекций: горизонтальная, фронтальная, профильная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3.Виды проекций: вид спереди (главный вид), вид сверху, вид слева, вид справа, вид сни</w:t>
            </w:r>
            <w:r w:rsidRPr="00224B76">
              <w:rPr>
                <w:rStyle w:val="4"/>
                <w:i/>
                <w:iCs/>
              </w:rPr>
              <w:softHyphen/>
              <w:t>зу, вид сзади. Дополнительные виды проекций. Расположение и обозначение дополнительных видов. Местные виды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67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67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Практическое занятие «Построение комплексного чертежа детали».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67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Практическое занятие «Построение фронтальной </w:t>
            </w:r>
            <w:proofErr w:type="spellStart"/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диметрии</w:t>
            </w:r>
            <w:proofErr w:type="spellEnd"/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или изометрической проекции».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67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51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Тема 3.2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Виды, сечения и разрезы на чертежах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3.4, </w:t>
            </w: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BC22FF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</w:t>
            </w:r>
          </w:p>
          <w:p w:rsidR="00BC22FF" w:rsidRPr="00087EA4" w:rsidRDefault="00BC22FF" w:rsidP="00BC2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BC2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ЛР 113,14,15,16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1.Определение понятия «разрез». Назначение разрезов, расположение на чертежах</w:t>
            </w:r>
          </w:p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Виды разрезов в зависимости от положения секущей плоскости относительно горизон</w:t>
            </w:r>
            <w:r w:rsidRPr="00224B76">
              <w:rPr>
                <w:rStyle w:val="4"/>
                <w:i/>
                <w:iCs/>
              </w:rPr>
              <w:softHyphen/>
              <w:t>тальной плоскости проекций: горизонтальные, вертикальные, наклонные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2.Виды разрезов в зависимости от числа секущих плоскостей: простые, сложные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Style w:val="4"/>
                <w:i/>
                <w:iCs/>
              </w:rPr>
              <w:t>Вертикальные фронтальные и профильные разрезы.</w:t>
            </w:r>
            <w:r w:rsidRPr="00224B76">
              <w:rPr>
                <w:rStyle w:val="FontStyle51"/>
                <w:i/>
                <w:iCs/>
                <w:color w:val="000000"/>
                <w:lang w:val="ru-RU"/>
              </w:rPr>
              <w:t xml:space="preserve"> </w:t>
            </w:r>
            <w:r w:rsidRPr="00224B76">
              <w:rPr>
                <w:rStyle w:val="4"/>
                <w:i/>
                <w:iCs/>
              </w:rPr>
              <w:t>Ступенчатые и ломаные сложные разрезы. Продольные и поперечные разрезы. Правила оформления и обозначения разрезов на чертежах.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3.Определение понятия «сечение». Назначение сечений, их отличие от разрезов. Выне</w:t>
            </w:r>
            <w:r w:rsidRPr="00224B76">
              <w:rPr>
                <w:rStyle w:val="4"/>
                <w:i/>
                <w:iCs/>
              </w:rPr>
              <w:softHyphen/>
              <w:t>сенные и наложенные сечения. Правила оформления и обозначение сечений на черте</w:t>
            </w:r>
            <w:r w:rsidRPr="00224B76">
              <w:rPr>
                <w:rStyle w:val="4"/>
                <w:i/>
                <w:iCs/>
              </w:rPr>
              <w:softHyphen/>
              <w:t>жах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left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4.Выносные элементы. Определение понятия «выносные элементы». Правила оформле</w:t>
            </w:r>
            <w:r w:rsidRPr="00224B76">
              <w:rPr>
                <w:rStyle w:val="4"/>
                <w:i/>
                <w:iCs/>
              </w:rPr>
              <w:softHyphen/>
              <w:t>ния выносных элементов на чертежах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занятие «Выполнение чертежа детали с построением разреза».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Практическое занятие «Выполнение сечений на чертеже».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313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Style w:val="4"/>
                <w:i/>
                <w:iCs/>
              </w:rPr>
              <w:t>Тема 3.3. Аксо</w:t>
            </w:r>
            <w:r w:rsidRPr="00224B76">
              <w:rPr>
                <w:rStyle w:val="4"/>
                <w:i/>
                <w:iCs/>
              </w:rPr>
              <w:softHyphen/>
              <w:t>нометрические проекции.</w:t>
            </w: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BC22FF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BC22FF" w:rsidRPr="00224B76" w:rsidRDefault="00BC22FF" w:rsidP="00BC2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087EA4" w:rsidRDefault="00BC22FF" w:rsidP="00BC2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ЛР 13,14,15,16,17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</w:t>
            </w:r>
            <w:r w:rsidRPr="00224B76">
              <w:rPr>
                <w:i/>
                <w:iCs/>
                <w:color w:val="000000"/>
              </w:rPr>
              <w:t xml:space="preserve"> Общие понятия об аксонометрических проекциях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</w:t>
            </w:r>
            <w:r w:rsidRPr="00224B76">
              <w:rPr>
                <w:i/>
                <w:iCs/>
                <w:color w:val="000000"/>
              </w:rPr>
              <w:t xml:space="preserve"> Виды аксонометрических проекций: прямоугольные (</w:t>
            </w:r>
            <w:proofErr w:type="gramStart"/>
            <w:r w:rsidRPr="00224B76">
              <w:rPr>
                <w:i/>
                <w:iCs/>
                <w:color w:val="000000"/>
              </w:rPr>
              <w:t>изометрическая</w:t>
            </w:r>
            <w:proofErr w:type="gramEnd"/>
            <w:r w:rsidRPr="00224B76">
              <w:rPr>
                <w:i/>
                <w:iCs/>
                <w:color w:val="000000"/>
              </w:rPr>
              <w:t xml:space="preserve"> и </w:t>
            </w:r>
            <w:proofErr w:type="spellStart"/>
            <w:r w:rsidRPr="00224B76">
              <w:rPr>
                <w:i/>
                <w:iCs/>
                <w:color w:val="000000"/>
              </w:rPr>
              <w:t>диметрическая</w:t>
            </w:r>
            <w:proofErr w:type="spellEnd"/>
            <w:r w:rsidRPr="00224B76">
              <w:rPr>
                <w:i/>
                <w:iCs/>
                <w:color w:val="000000"/>
              </w:rPr>
              <w:t xml:space="preserve">) и фронтальная </w:t>
            </w:r>
            <w:proofErr w:type="spellStart"/>
            <w:r w:rsidRPr="00224B76">
              <w:rPr>
                <w:i/>
                <w:iCs/>
                <w:color w:val="000000"/>
              </w:rPr>
              <w:t>диметрическая</w:t>
            </w:r>
            <w:proofErr w:type="spellEnd"/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</w:t>
            </w:r>
            <w:r w:rsidRPr="00224B76">
              <w:rPr>
                <w:i/>
                <w:iCs/>
                <w:color w:val="000000"/>
              </w:rPr>
              <w:t xml:space="preserve"> Аксонометрические оси. Показатели искажения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</w:t>
            </w:r>
            <w:r w:rsidRPr="00224B76">
              <w:rPr>
                <w:i/>
                <w:iCs/>
                <w:color w:val="000000"/>
              </w:rPr>
              <w:t xml:space="preserve"> Изображение в аксонометрических проекциях плоских и объемных фигур. Изображение круга в плоскостях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D0913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5.Условности и нанесение размеров в аксонометрических проекциях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>Построение трёх проекций детали по её аксонометрическому изображению»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 xml:space="preserve">Построение аксонометрических проекций (косоугольной фронтальной </w:t>
            </w:r>
            <w:proofErr w:type="spellStart"/>
            <w:r w:rsidRPr="00224B76">
              <w:rPr>
                <w:rStyle w:val="4"/>
                <w:i/>
                <w:iCs/>
              </w:rPr>
              <w:t>диметрии</w:t>
            </w:r>
            <w:proofErr w:type="spellEnd"/>
            <w:r w:rsidRPr="00224B76">
              <w:rPr>
                <w:rStyle w:val="4"/>
                <w:i/>
                <w:iCs/>
              </w:rPr>
              <w:t xml:space="preserve"> и пря</w:t>
            </w:r>
            <w:r w:rsidRPr="00224B76">
              <w:rPr>
                <w:rStyle w:val="4"/>
                <w:i/>
                <w:iCs/>
              </w:rPr>
              <w:softHyphen/>
              <w:t>моугольной изометрической проекции) правильного треугольника со сторонами, рав</w:t>
            </w:r>
            <w:r w:rsidRPr="00224B76">
              <w:rPr>
                <w:rStyle w:val="4"/>
                <w:i/>
                <w:iCs/>
              </w:rPr>
              <w:softHyphen/>
              <w:t>ными 30 мм</w:t>
            </w:r>
            <w:proofErr w:type="gramStart"/>
            <w:r w:rsidRPr="00224B76">
              <w:rPr>
                <w:rStyle w:val="4"/>
                <w:i/>
                <w:iCs/>
              </w:rPr>
              <w:t xml:space="preserve">., </w:t>
            </w:r>
            <w:proofErr w:type="gramEnd"/>
            <w:r w:rsidRPr="00224B76">
              <w:rPr>
                <w:rStyle w:val="4"/>
                <w:i/>
                <w:iCs/>
              </w:rPr>
              <w:t xml:space="preserve">и шестиугольника со сторонами, равными 20 </w:t>
            </w:r>
            <w:r w:rsidRPr="00224B76">
              <w:rPr>
                <w:rStyle w:val="4"/>
                <w:i/>
                <w:iCs/>
              </w:rPr>
              <w:lastRenderedPageBreak/>
              <w:t>мм, расположив их в про</w:t>
            </w:r>
            <w:r w:rsidRPr="00224B76">
              <w:rPr>
                <w:rStyle w:val="4"/>
                <w:i/>
                <w:iCs/>
              </w:rPr>
              <w:softHyphen/>
              <w:t>странстве параллельно горизонтальной и фронтальной плоскостям проекций»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Style w:val="4"/>
                <w:i/>
                <w:iCs/>
              </w:rPr>
              <w:t>Раздел 4.</w:t>
            </w:r>
            <w:r w:rsidRPr="00224B76">
              <w:rPr>
                <w:rStyle w:val="FontStyle51"/>
                <w:i/>
                <w:iCs/>
                <w:color w:val="000000"/>
              </w:rPr>
              <w:t xml:space="preserve"> </w:t>
            </w:r>
            <w:r w:rsidRPr="00224B76">
              <w:rPr>
                <w:rStyle w:val="4"/>
                <w:i/>
                <w:iCs/>
              </w:rPr>
              <w:t>Строительное черчение</w:t>
            </w: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84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Тема 4.1.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Графическое оформле</w:t>
            </w:r>
            <w:r w:rsidRPr="00224B76">
              <w:rPr>
                <w:rStyle w:val="4"/>
                <w:i/>
                <w:iCs/>
              </w:rPr>
              <w:softHyphen/>
              <w:t>ние и чтение строительных чертежей.</w:t>
            </w: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BC22FF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BC22FF" w:rsidRPr="00224B76" w:rsidRDefault="00BC22FF" w:rsidP="00BC2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087EA4" w:rsidRDefault="00BC22FF" w:rsidP="00BC22F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ЛР 13,14,15,16,17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1.Проектирование зданий и сооружений. Документация и стандартизация в строитель</w:t>
            </w:r>
            <w:r w:rsidRPr="00224B76">
              <w:rPr>
                <w:rStyle w:val="4"/>
                <w:i/>
                <w:iCs/>
              </w:rPr>
              <w:softHyphen/>
              <w:t>ном проектировании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2.Комплекты чертежей в проекте строительного объекта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3.Использование стандартов графического оформления в строительных чертежах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4.Модульная метрическая система в изображении конструкций, их элементов и деталей. Маркировка, масштабы, координатные оси на строительных чертежах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5.Условные графические обозначения строительных материалов, их изображения в сово</w:t>
            </w:r>
            <w:r w:rsidRPr="00224B76">
              <w:rPr>
                <w:rStyle w:val="4"/>
                <w:i/>
                <w:iCs/>
              </w:rPr>
              <w:softHyphen/>
              <w:t>купности с конструкциями, элементами, деталями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6.Сопровождающие тексты, таблицы, выноски, ссылки, примечания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7.Архитектурно-строительные чертежи: назначение, состав проекционных изображений, специфика метрических характеристик, условные графические обозначения. Чертежи планов зданий, сооружений. Чертежи фасадов. Чертежи разрезов, фрагментов, узлов, деталей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8.Чертежи строительных генеральных планов: условные изображения, масштаб, инфор</w:t>
            </w:r>
            <w:r w:rsidRPr="00224B76">
              <w:rPr>
                <w:rStyle w:val="4"/>
                <w:i/>
                <w:iCs/>
              </w:rPr>
              <w:softHyphen/>
              <w:t>мация на чертежах генпланов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69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>Выполнение чертежей плана, фасада и схематического разреза (по лестничной клетке) двухэтажного здания»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«Перенос отметок и размеров на реальный объект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Раздел 5. Основы технического рисования</w:t>
            </w: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Тема 5.1. Техника выполнения ри</w:t>
            </w:r>
            <w:r w:rsidRPr="00224B76">
              <w:rPr>
                <w:rStyle w:val="4"/>
                <w:i/>
                <w:iCs/>
              </w:rPr>
              <w:softHyphen/>
              <w:t>сунков</w:t>
            </w: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 учебного материала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ЛР 13,14,15,16,17</w:t>
            </w: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83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1.Понятие «технический рисунок». Назначение технического рисунка, отличие от черте</w:t>
            </w:r>
            <w:r w:rsidRPr="00224B76">
              <w:rPr>
                <w:rStyle w:val="4"/>
                <w:i/>
                <w:iCs/>
              </w:rPr>
              <w:softHyphen/>
              <w:t xml:space="preserve">жа. Умения и навыки, необходимые для выполнения рисунка. Материалы и принадлежности для </w:t>
            </w:r>
            <w:r w:rsidRPr="00224B76">
              <w:rPr>
                <w:rStyle w:val="4"/>
                <w:i/>
                <w:iCs/>
              </w:rPr>
              <w:lastRenderedPageBreak/>
              <w:t>выполнения рисунка</w:t>
            </w:r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>6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2.Техника выполнения рисунка карандашом. Рисование с натуры. Рисование по чертежу. Рисование по памяти. Рисование по представлению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3.Компоновка и композиция рисунка. Аксонометрические проекции в рисовании. Аксо</w:t>
            </w:r>
            <w:r w:rsidRPr="00224B76">
              <w:rPr>
                <w:rStyle w:val="4"/>
                <w:i/>
                <w:iCs/>
              </w:rPr>
              <w:softHyphen/>
              <w:t>нометрия многоугольников и окружностей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4.Светотени, тональные решения технических рисунков. Штриховые и тоновые рисунки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5.Рисование с натуры. Изображение плоских фигур, геометрических тел. Натурные изо</w:t>
            </w:r>
            <w:r w:rsidRPr="00224B76">
              <w:rPr>
                <w:rStyle w:val="4"/>
                <w:i/>
                <w:iCs/>
              </w:rPr>
              <w:softHyphen/>
              <w:t>бражения городской среды, зданий, сооружений, интерьеров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6.Элементы художественного оформления архитектурно-строительных чертежей. От</w:t>
            </w:r>
            <w:r w:rsidRPr="00224B76">
              <w:rPr>
                <w:rStyle w:val="4"/>
                <w:i/>
                <w:iCs/>
              </w:rPr>
              <w:softHyphen/>
              <w:t xml:space="preserve">мывка, цветовые решения, </w:t>
            </w:r>
            <w:proofErr w:type="spellStart"/>
            <w:r w:rsidRPr="00224B76">
              <w:rPr>
                <w:rStyle w:val="4"/>
                <w:i/>
                <w:iCs/>
              </w:rPr>
              <w:t>нестандартизованные</w:t>
            </w:r>
            <w:proofErr w:type="spellEnd"/>
            <w:r w:rsidRPr="00224B76">
              <w:rPr>
                <w:rStyle w:val="4"/>
                <w:i/>
                <w:iCs/>
              </w:rPr>
              <w:t xml:space="preserve"> надписи на архитектурно - строительных чертежах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>Выполнение технических рисунков геометрических тел (одиночных и групповых) с на</w:t>
            </w:r>
            <w:r w:rsidRPr="00224B76">
              <w:rPr>
                <w:rStyle w:val="4"/>
                <w:i/>
                <w:iCs/>
              </w:rPr>
              <w:softHyphen/>
              <w:t>туры»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занятие «Построения рисунков многоугольников с изображением светотени».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занятие «Светотеневое моделирование формы отмывкой».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85"/>
        </w:trPr>
        <w:tc>
          <w:tcPr>
            <w:tcW w:w="2235" w:type="dxa"/>
            <w:vMerge w:val="restart"/>
          </w:tcPr>
          <w:p w:rsidR="00BC22FF" w:rsidRPr="00224B76" w:rsidRDefault="00BC22FF" w:rsidP="00FE148F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Тема 5.2</w:t>
            </w: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Эскизы и  рабочие чертежи</w:t>
            </w: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деталей</w:t>
            </w: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417" w:type="dxa"/>
            <w:vMerge w:val="restart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BC22FF" w:rsidRPr="00087EA4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ЛР 13,14,15,16,17</w:t>
            </w: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1.Понятие об эскизе. Требования, предъявляемые к эскизу. Выполнение эскизов: натурное и в процессе конструирования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2.Определение необходимого (наименьшего) числа видов для эскизного изображения де</w:t>
            </w:r>
            <w:r w:rsidRPr="00224B76">
              <w:rPr>
                <w:rStyle w:val="4"/>
                <w:i/>
                <w:iCs/>
              </w:rPr>
              <w:softHyphen/>
              <w:t>тали. Выбор главного вида с учётом рабочего положения детали или положения при её обработке. Выбор формата. Выявление пропорций. Проработка изображений внешнего вида, выявление внутренней формы. Обмер детали: приёмы и измерительный инстру</w:t>
            </w:r>
            <w:r w:rsidRPr="00224B76">
              <w:rPr>
                <w:rStyle w:val="4"/>
                <w:i/>
                <w:iCs/>
              </w:rPr>
              <w:softHyphen/>
              <w:t>мент. Нанесение размеров на эскизе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3.Понятие о рабочем чертеже детали. Отличие рабочего чертежа от эскиза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4.Порядок составления рабочего чертежа детали по эскизу. Определение наименьшего, но достаточного количества изображени</w:t>
            </w:r>
            <w:proofErr w:type="gramStart"/>
            <w:r w:rsidRPr="00224B76">
              <w:rPr>
                <w:rStyle w:val="4"/>
                <w:i/>
                <w:iCs/>
              </w:rPr>
              <w:t>й(</w:t>
            </w:r>
            <w:proofErr w:type="gramEnd"/>
            <w:r w:rsidRPr="00224B76">
              <w:rPr>
                <w:rStyle w:val="4"/>
                <w:i/>
                <w:iCs/>
              </w:rPr>
              <w:t>видов, разрезов, сечений) детали на чертеже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5.Состав, графическое оформление и чтение рабочих чертежей детали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D0913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6.Простановка размеров, условных обозначений, дополнительной информации на черте</w:t>
            </w:r>
            <w:r w:rsidRPr="00224B76">
              <w:rPr>
                <w:rStyle w:val="4"/>
                <w:i/>
                <w:iCs/>
              </w:rPr>
              <w:softHyphen/>
              <w:t>жах</w:t>
            </w: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  <w:highlight w:val="yellow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«Выполнение рисунка многоцветного мозаичного пола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center"/>
          </w:tcPr>
          <w:p w:rsidR="00BC22FF" w:rsidRPr="00224B76" w:rsidRDefault="00BC22FF" w:rsidP="00FE148F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  <w:highlight w:val="yellow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«Увеличение трафаретного рисунка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231"/>
        </w:trPr>
        <w:tc>
          <w:tcPr>
            <w:tcW w:w="2235" w:type="dxa"/>
            <w:vMerge/>
          </w:tcPr>
          <w:p w:rsidR="00BC22FF" w:rsidRPr="00224B76" w:rsidRDefault="00BC22FF" w:rsidP="00FE148F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BC22FF" w:rsidRPr="00224B76" w:rsidRDefault="00BC22FF" w:rsidP="00FE148F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383"/>
        </w:trPr>
        <w:tc>
          <w:tcPr>
            <w:tcW w:w="2235" w:type="dxa"/>
          </w:tcPr>
          <w:p w:rsidR="00BC22FF" w:rsidRPr="00224B76" w:rsidRDefault="00BC22FF" w:rsidP="00FE148F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Дифференцированный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зачет</w:t>
            </w:r>
            <w:proofErr w:type="spellEnd"/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BC22FF" w:rsidRPr="00224B76" w:rsidTr="00BC22FF">
        <w:trPr>
          <w:trHeight w:val="199"/>
        </w:trPr>
        <w:tc>
          <w:tcPr>
            <w:tcW w:w="11732" w:type="dxa"/>
            <w:gridSpan w:val="2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Всего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: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36</w:t>
            </w: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BC22FF" w:rsidRPr="00224B76" w:rsidRDefault="00BC22FF" w:rsidP="00FE148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</w:tbl>
    <w:p w:rsidR="00611F5E" w:rsidRPr="00074F89" w:rsidRDefault="00611F5E" w:rsidP="00611F5E">
      <w:pPr>
        <w:rPr>
          <w:rFonts w:ascii="Times New Roman" w:hAnsi="Times New Roman" w:cs="Times New Roman"/>
          <w:color w:val="000000"/>
        </w:rPr>
      </w:pPr>
    </w:p>
    <w:p w:rsidR="00611F5E" w:rsidRPr="00074F89" w:rsidRDefault="00611F5E" w:rsidP="00611F5E">
      <w:pPr>
        <w:spacing w:line="23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611F5E" w:rsidRPr="00074F8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11F5E" w:rsidRPr="00074F89" w:rsidRDefault="00611F5E" w:rsidP="00611F5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</w:pPr>
      <w:r w:rsidRPr="00074F89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lastRenderedPageBreak/>
        <w:t xml:space="preserve">3. условия реализации примерной программы </w:t>
      </w:r>
      <w:r w:rsidRPr="00074F8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УЧЕБНОЙ ДИСЦИПЛИНЫ</w:t>
      </w:r>
    </w:p>
    <w:p w:rsidR="00611F5E" w:rsidRPr="00074F89" w:rsidRDefault="00611F5E" w:rsidP="00611F5E">
      <w:pPr>
        <w:suppressAutoHyphens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sz w:val="28"/>
          <w:szCs w:val="28"/>
          <w:lang w:val="ru-RU"/>
        </w:rPr>
        <w:t>3.1</w:t>
      </w:r>
      <w:r w:rsidRPr="00074F89">
        <w:rPr>
          <w:rFonts w:ascii="Times New Roman" w:hAnsi="Times New Roman" w:cs="Times New Roman"/>
          <w:color w:val="000000"/>
          <w:lang w:val="ru-RU"/>
        </w:rPr>
        <w:t>.  Для реализации программы учебной дисциплины  должны быть предусмотрены следующие специальные помещения:</w:t>
      </w:r>
    </w:p>
    <w:p w:rsidR="00611F5E" w:rsidRPr="00074F89" w:rsidRDefault="00611F5E" w:rsidP="00611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кабинет «Основы строительного черчения»,</w:t>
      </w:r>
    </w:p>
    <w:p w:rsidR="00611F5E" w:rsidRPr="00074F89" w:rsidRDefault="00611F5E" w:rsidP="00611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оснащенный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оборудованием: 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посадочные места по количеству студентов;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рабочее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место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преподавателя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учебно-наглядные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пособия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учебники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074F89">
        <w:rPr>
          <w:rFonts w:ascii="Times New Roman" w:hAnsi="Times New Roman" w:cs="Times New Roman"/>
          <w:color w:val="000000"/>
        </w:rPr>
        <w:t>учебные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пособия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плакаты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объёмные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модели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комплект чертёжных инструментов и приспособлений;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b/>
          <w:bCs/>
          <w:color w:val="000000"/>
          <w:lang w:val="ru-RU"/>
        </w:rPr>
      </w:pP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оснащенный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техническими средствами обучения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-</w:t>
      </w:r>
      <w:r w:rsidRPr="00074F89">
        <w:rPr>
          <w:rFonts w:ascii="Times New Roman" w:hAnsi="Times New Roman" w:cs="Times New Roman"/>
          <w:color w:val="000000"/>
        </w:rPr>
        <w:t> 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компьютер с лицензионным программным обеспечением, 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-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мультимедиапроектор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- графический редактор «</w:t>
      </w:r>
      <w:r w:rsidRPr="00074F89">
        <w:rPr>
          <w:rFonts w:ascii="Times New Roman" w:hAnsi="Times New Roman" w:cs="Times New Roman"/>
          <w:color w:val="000000"/>
        </w:rPr>
        <w:t>AUTOCAD</w:t>
      </w:r>
      <w:r w:rsidRPr="00074F89">
        <w:rPr>
          <w:rFonts w:ascii="Times New Roman" w:hAnsi="Times New Roman" w:cs="Times New Roman"/>
          <w:color w:val="000000"/>
          <w:lang w:val="ru-RU"/>
        </w:rPr>
        <w:t>» или другие обучающие программы по дисциплине.</w:t>
      </w:r>
    </w:p>
    <w:p w:rsidR="00611F5E" w:rsidRPr="00074F89" w:rsidRDefault="00611F5E" w:rsidP="00611F5E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11F5E" w:rsidRPr="00074F89" w:rsidRDefault="00611F5E" w:rsidP="00611F5E">
      <w:pPr>
        <w:pStyle w:val="a6"/>
        <w:numPr>
          <w:ilvl w:val="1"/>
          <w:numId w:val="3"/>
        </w:numPr>
        <w:tabs>
          <w:tab w:val="left" w:pos="1276"/>
          <w:tab w:val="left" w:pos="1560"/>
        </w:tabs>
        <w:ind w:left="709" w:firstLine="0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Информационное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обеспечение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реализации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программы</w:t>
      </w:r>
      <w:proofErr w:type="spellEnd"/>
    </w:p>
    <w:p w:rsidR="00611F5E" w:rsidRPr="00074F89" w:rsidRDefault="00611F5E" w:rsidP="00611F5E">
      <w:pPr>
        <w:pStyle w:val="a6"/>
        <w:ind w:left="108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611F5E" w:rsidRPr="00074F89" w:rsidRDefault="00611F5E" w:rsidP="00611F5E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Для реализации программы библиотечный фонд образовательной организации должен иметь  печатные и/или электронные образовательные и информационные ресурсы, </w:t>
      </w: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рекомендуемых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для использования в образовательном процессе</w:t>
      </w:r>
    </w:p>
    <w:p w:rsidR="00611F5E" w:rsidRPr="00074F89" w:rsidRDefault="00611F5E" w:rsidP="00611F5E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11F5E" w:rsidRPr="00074F89" w:rsidRDefault="00611F5E" w:rsidP="00611F5E">
      <w:pPr>
        <w:pStyle w:val="a6"/>
        <w:numPr>
          <w:ilvl w:val="2"/>
          <w:numId w:val="3"/>
        </w:numPr>
        <w:spacing w:line="276" w:lineRule="auto"/>
        <w:ind w:left="851" w:hanging="851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Печатные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издания</w:t>
      </w:r>
      <w:proofErr w:type="spellEnd"/>
    </w:p>
    <w:p w:rsidR="00611F5E" w:rsidRPr="00074F89" w:rsidRDefault="00611F5E" w:rsidP="00611F5E">
      <w:pPr>
        <w:pStyle w:val="a6"/>
        <w:numPr>
          <w:ilvl w:val="0"/>
          <w:numId w:val="2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ГОСТ </w:t>
      </w: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21.1101-2013.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документации. – М.: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Стандартинформ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2013. – 56 с.</w:t>
      </w:r>
    </w:p>
    <w:p w:rsidR="00611F5E" w:rsidRPr="00074F89" w:rsidRDefault="00611F5E" w:rsidP="00611F5E">
      <w:pPr>
        <w:pStyle w:val="a6"/>
        <w:numPr>
          <w:ilvl w:val="0"/>
          <w:numId w:val="2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ГОСТ 2.001 - 2013. Межгосударственные стандарты. Единая система конструкторской документации. – М.: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Стандартинформ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2014. – 109 с.</w:t>
      </w:r>
    </w:p>
    <w:p w:rsidR="00611F5E" w:rsidRPr="00074F89" w:rsidRDefault="00611F5E" w:rsidP="00611F5E">
      <w:pPr>
        <w:pStyle w:val="a6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Короев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 xml:space="preserve">, Ю.И. Черчение для строителей: учебник для профессиональных учебных заведений / Ю.И.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Короев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 xml:space="preserve">. - М.: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КноРус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201</w:t>
      </w:r>
      <w:r>
        <w:rPr>
          <w:rFonts w:ascii="Times New Roman" w:hAnsi="Times New Roman" w:cs="Times New Roman"/>
          <w:color w:val="000000"/>
          <w:lang w:val="ru-RU"/>
        </w:rPr>
        <w:t>6</w:t>
      </w:r>
      <w:r w:rsidRPr="00074F89">
        <w:rPr>
          <w:rFonts w:ascii="Times New Roman" w:hAnsi="Times New Roman" w:cs="Times New Roman"/>
          <w:color w:val="000000"/>
          <w:lang w:val="ru-RU"/>
        </w:rPr>
        <w:t>. – 257 с.</w:t>
      </w:r>
    </w:p>
    <w:p w:rsidR="00611F5E" w:rsidRPr="00074F89" w:rsidRDefault="00611F5E" w:rsidP="00611F5E">
      <w:pPr>
        <w:tabs>
          <w:tab w:val="left" w:pos="284"/>
        </w:tabs>
        <w:spacing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4. </w:t>
      </w: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 xml:space="preserve">Строительное черчение: учебник для начального профессионального обучения / Е.А.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Гусарова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Т.В. Митина, Ю.О. Полежаев, В.И. Тельной; под редакцией Ю.О. Полежаева.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М.: Изд. Центр «Академия»,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74F89">
        <w:rPr>
          <w:rFonts w:ascii="Times New Roman" w:hAnsi="Times New Roman" w:cs="Times New Roman"/>
          <w:color w:val="000000"/>
          <w:lang w:val="ru-RU"/>
        </w:rPr>
        <w:t>2012. – 368 с.</w:t>
      </w:r>
    </w:p>
    <w:p w:rsidR="00611F5E" w:rsidRPr="00074F89" w:rsidRDefault="00611F5E" w:rsidP="00611F5E">
      <w:pPr>
        <w:spacing w:line="276" w:lineRule="auto"/>
        <w:ind w:left="284" w:hanging="284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5. </w:t>
      </w:r>
      <w:proofErr w:type="spell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Вышнепольский</w:t>
      </w:r>
      <w:proofErr w:type="spell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, И.С. Техническое черчение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: </w:t>
      </w:r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учебник для </w:t>
      </w:r>
      <w:proofErr w:type="gram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СПО / И.</w:t>
      </w:r>
      <w:proofErr w:type="gram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С. </w:t>
      </w:r>
      <w:proofErr w:type="spell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Вышнепольский</w:t>
      </w:r>
      <w:proofErr w:type="spell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. – М.: </w:t>
      </w:r>
      <w:proofErr w:type="spell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Юрайт</w:t>
      </w:r>
      <w:proofErr w:type="spell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, 201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6</w:t>
      </w:r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 – 273 с.</w:t>
      </w:r>
    </w:p>
    <w:p w:rsidR="00611F5E" w:rsidRPr="00074F89" w:rsidRDefault="00611F5E" w:rsidP="00611F5E">
      <w:pPr>
        <w:rPr>
          <w:rFonts w:ascii="Times New Roman" w:hAnsi="Times New Roman" w:cs="Times New Roman"/>
          <w:color w:val="000000"/>
          <w:lang w:val="ru-RU"/>
        </w:rPr>
        <w:sectPr w:rsidR="00611F5E" w:rsidRPr="00074F89" w:rsidSect="00FE148F">
          <w:pgSz w:w="11906" w:h="16838"/>
          <w:pgMar w:top="1134" w:right="850" w:bottom="1134" w:left="1701" w:header="708" w:footer="708" w:gutter="0"/>
          <w:cols w:space="720"/>
          <w:docGrid w:linePitch="326"/>
        </w:sectPr>
      </w:pPr>
    </w:p>
    <w:p w:rsidR="00611F5E" w:rsidRPr="00074F89" w:rsidRDefault="00611F5E" w:rsidP="00611F5E">
      <w:pPr>
        <w:jc w:val="both"/>
        <w:rPr>
          <w:rFonts w:ascii="Times New Roman" w:hAnsi="Times New Roman" w:cs="Times New Roman"/>
          <w:b/>
          <w:bCs/>
          <w:caps/>
          <w:color w:val="000000"/>
          <w:spacing w:val="-8"/>
          <w:lang w:val="ru-RU"/>
        </w:rPr>
      </w:pPr>
      <w:r w:rsidRPr="00074F89">
        <w:rPr>
          <w:rFonts w:ascii="Times New Roman" w:hAnsi="Times New Roman" w:cs="Times New Roman"/>
          <w:b/>
          <w:bCs/>
          <w:caps/>
          <w:color w:val="000000"/>
          <w:spacing w:val="-8"/>
          <w:lang w:val="ru-RU"/>
        </w:rPr>
        <w:lastRenderedPageBreak/>
        <w:t>4. Контроль и оценка результатов освоения УЧЕБНОЙ Дисциплины</w:t>
      </w:r>
    </w:p>
    <w:p w:rsidR="00611F5E" w:rsidRPr="00074F89" w:rsidRDefault="00611F5E" w:rsidP="00611F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3185"/>
        <w:gridCol w:w="2754"/>
      </w:tblGrid>
      <w:tr w:rsidR="00611F5E" w:rsidRPr="00074F89" w:rsidTr="00FE148F">
        <w:trPr>
          <w:trHeight w:val="294"/>
        </w:trPr>
        <w:tc>
          <w:tcPr>
            <w:tcW w:w="3510" w:type="dxa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Результаты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обучения</w:t>
            </w:r>
            <w:proofErr w:type="spellEnd"/>
          </w:p>
        </w:tc>
        <w:tc>
          <w:tcPr>
            <w:tcW w:w="3185" w:type="dxa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Критерии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оценки</w:t>
            </w:r>
            <w:proofErr w:type="spellEnd"/>
          </w:p>
        </w:tc>
        <w:tc>
          <w:tcPr>
            <w:tcW w:w="2754" w:type="dxa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Методы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оценки</w:t>
            </w:r>
            <w:proofErr w:type="spellEnd"/>
          </w:p>
        </w:tc>
      </w:tr>
      <w:tr w:rsidR="00611F5E" w:rsidRPr="00074F89" w:rsidTr="00FE148F">
        <w:trPr>
          <w:trHeight w:val="129"/>
        </w:trPr>
        <w:tc>
          <w:tcPr>
            <w:tcW w:w="3510" w:type="dxa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Умения</w:t>
            </w:r>
            <w:proofErr w:type="spellEnd"/>
          </w:p>
        </w:tc>
        <w:tc>
          <w:tcPr>
            <w:tcW w:w="3185" w:type="dxa"/>
            <w:vAlign w:val="center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611F5E" w:rsidRPr="002D0913" w:rsidTr="00FE148F">
        <w:trPr>
          <w:trHeight w:val="1522"/>
        </w:trPr>
        <w:tc>
          <w:tcPr>
            <w:tcW w:w="3510" w:type="dxa"/>
          </w:tcPr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проектной технической документацией;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 в соответствии с чертежами, эскизами, схемами;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 в соответствии с  технической документацией;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колеровки красок;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 трафаретов;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трафаретной росписи; 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рисунка по клеткам;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технической документации;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архитектурно-строительных чертежей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3185" w:type="dxa"/>
          </w:tcPr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по спецификации комплектности изделия.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габаритных размеров.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Определение видов, используемых при выполнении чертежа. 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разрезов, используемых при выполнении чертежа.</w:t>
            </w:r>
          </w:p>
          <w:p w:rsidR="00611F5E" w:rsidRPr="00074F89" w:rsidRDefault="00611F5E" w:rsidP="00FE148F">
            <w:pPr>
              <w:pStyle w:val="ab"/>
              <w:jc w:val="both"/>
              <w:rPr>
                <w:color w:val="000000"/>
                <w:lang w:val="ru-RU"/>
              </w:rPr>
            </w:pPr>
            <w:r w:rsidRPr="00074F89">
              <w:rPr>
                <w:color w:val="000000"/>
                <w:lang w:val="ru-RU"/>
              </w:rPr>
              <w:t>Выбор и применение масштабов изображения предмета на чертеже.</w:t>
            </w:r>
          </w:p>
          <w:p w:rsidR="00611F5E" w:rsidRPr="00074F89" w:rsidRDefault="00611F5E" w:rsidP="00FE148F">
            <w:pPr>
              <w:pStyle w:val="ab"/>
              <w:jc w:val="both"/>
              <w:rPr>
                <w:color w:val="000000"/>
                <w:lang w:val="ru-RU"/>
              </w:rPr>
            </w:pPr>
            <w:r w:rsidRPr="00074F89">
              <w:rPr>
                <w:color w:val="000000"/>
                <w:lang w:val="ru-RU"/>
              </w:rPr>
              <w:t>Оформление чертежей в соответствии с ЕСКД и ГОСТ.</w:t>
            </w:r>
          </w:p>
          <w:p w:rsidR="00611F5E" w:rsidRPr="00074F89" w:rsidRDefault="00611F5E" w:rsidP="00FE148F">
            <w:pPr>
              <w:pStyle w:val="ab"/>
              <w:jc w:val="both"/>
              <w:rPr>
                <w:color w:val="000000"/>
                <w:lang w:val="ru-RU"/>
              </w:rPr>
            </w:pPr>
            <w:r w:rsidRPr="00074F89">
              <w:rPr>
                <w:color w:val="000000"/>
                <w:lang w:val="ru-RU"/>
              </w:rPr>
              <w:t>Составление спецификаций.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Выполнение эскизов  и технических рисунков.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Чтение рабочих, сборочных и  строительных чертежей  в соответствии с условными обозначениями, правилами изображения,  надписями и особенностями</w:t>
            </w:r>
            <w:r w:rsidRPr="00074F8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отраженными  в нормах соответствующих стандартов.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Выполнение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колеровки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красок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Изготовление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трафаретов</w:t>
            </w:r>
            <w:proofErr w:type="spellEnd"/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результатов выполнения практической работы.</w:t>
            </w:r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в рамках текущего контроля результатов выполнения индивидуальных контрольных заданий.</w:t>
            </w:r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результатов выполнения самостоятельной работы</w:t>
            </w:r>
          </w:p>
        </w:tc>
      </w:tr>
      <w:tr w:rsidR="00611F5E" w:rsidRPr="00074F89" w:rsidTr="00FE148F">
        <w:trPr>
          <w:trHeight w:val="168"/>
        </w:trPr>
        <w:tc>
          <w:tcPr>
            <w:tcW w:w="3510" w:type="dxa"/>
          </w:tcPr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Знания</w:t>
            </w:r>
            <w:proofErr w:type="spellEnd"/>
          </w:p>
        </w:tc>
        <w:tc>
          <w:tcPr>
            <w:tcW w:w="3185" w:type="dxa"/>
          </w:tcPr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FE148F">
            <w:pPr>
              <w:ind w:firstLine="70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1F5E" w:rsidRPr="002D0913" w:rsidTr="00FE148F">
        <w:trPr>
          <w:trHeight w:val="416"/>
        </w:trPr>
        <w:tc>
          <w:tcPr>
            <w:tcW w:w="3510" w:type="dxa"/>
          </w:tcPr>
          <w:p w:rsidR="00611F5E" w:rsidRPr="00074F89" w:rsidRDefault="00611F5E" w:rsidP="00FE148F">
            <w:pPr>
              <w:pStyle w:val="ConsPlusNormal"/>
              <w:spacing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чертежей;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чертежей;</w:t>
            </w:r>
          </w:p>
          <w:p w:rsidR="00611F5E" w:rsidRPr="00074F89" w:rsidRDefault="00611F5E" w:rsidP="00FE148F">
            <w:pPr>
              <w:pStyle w:val="ConsPlusNormal"/>
              <w:spacing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архитектурно-строительных чертежей;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схемами; </w:t>
            </w:r>
          </w:p>
          <w:p w:rsidR="00611F5E" w:rsidRPr="00074F89" w:rsidRDefault="00611F5E" w:rsidP="00FE148F">
            <w:pPr>
              <w:pStyle w:val="a6"/>
              <w:spacing w:after="240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правила смешивания цветов;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способы нанесения декоративных узоров;</w:t>
            </w:r>
          </w:p>
          <w:p w:rsidR="00611F5E" w:rsidRPr="00074F89" w:rsidRDefault="00611F5E" w:rsidP="00FE148F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изготовления трафарета;</w:t>
            </w:r>
          </w:p>
          <w:p w:rsidR="00611F5E" w:rsidRPr="00074F89" w:rsidRDefault="00611F5E" w:rsidP="00FE148F">
            <w:pPr>
              <w:pStyle w:val="a6"/>
              <w:spacing w:after="240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работы по трафарету</w:t>
            </w:r>
          </w:p>
          <w:p w:rsidR="00611F5E" w:rsidRPr="00074F89" w:rsidRDefault="00611F5E" w:rsidP="00FE14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3185" w:type="dxa"/>
          </w:tcPr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Перечисление форматов,  используемых при выполнении чертежей.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Перечисление масштабов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спользуемых при выполнении чертежей.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видов линий, используемых при выполнении чертежа.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Перечисление размеров чертёжных шрифтов, используемых при выполнении чертежа </w:t>
            </w: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согласно ГОСТ.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Правила нанесения размерных чисел на чертеже. 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Перечисление размеров, указываемых на чертеже. Перечисление назначений  единой системы конструкторской документации (ЕСКД).</w:t>
            </w:r>
          </w:p>
          <w:p w:rsidR="00611F5E" w:rsidRPr="00074F89" w:rsidRDefault="00611F5E" w:rsidP="00FE148F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Порядок чтения технической и технологической документации.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Формулировка определения сборочного чертежа. 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строительного чертежа.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сборочной единицы.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Перечисление содержания рабочего чертежа.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спецификации.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детали.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вида.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сечения.</w:t>
            </w:r>
          </w:p>
          <w:p w:rsidR="00611F5E" w:rsidRPr="00074F89" w:rsidRDefault="00611F5E" w:rsidP="00FE148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Формулировка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определения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разреза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11F5E" w:rsidRPr="00074F89" w:rsidRDefault="00611F5E" w:rsidP="00FE148F">
            <w:pPr>
              <w:ind w:firstLine="70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FE148F">
            <w:pPr>
              <w:tabs>
                <w:tab w:val="left" w:pos="5175"/>
              </w:tabs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Тестирование</w:t>
            </w:r>
          </w:p>
          <w:p w:rsidR="00611F5E" w:rsidRPr="00074F89" w:rsidRDefault="00611F5E" w:rsidP="00FE148F">
            <w:pPr>
              <w:tabs>
                <w:tab w:val="left" w:pos="5175"/>
              </w:tabs>
              <w:ind w:firstLine="709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FE148F">
            <w:pPr>
              <w:tabs>
                <w:tab w:val="left" w:pos="5175"/>
              </w:tabs>
              <w:ind w:firstLine="709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за устный индивидуальный опрос</w:t>
            </w:r>
          </w:p>
          <w:p w:rsidR="00611F5E" w:rsidRPr="00074F89" w:rsidRDefault="00611F5E" w:rsidP="00FE148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FE148F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611F5E" w:rsidRPr="00BC22FF" w:rsidRDefault="00611F5E" w:rsidP="00BC22FF">
      <w:pPr>
        <w:spacing w:before="240" w:after="200" w:line="276" w:lineRule="auto"/>
        <w:rPr>
          <w:rFonts w:ascii="Times New Roman" w:hAnsi="Times New Roman" w:cs="Times New Roman"/>
          <w:b/>
          <w:bCs/>
          <w:i/>
          <w:iCs/>
          <w:lang w:val="ru-RU"/>
        </w:rPr>
        <w:sectPr w:rsidR="00611F5E" w:rsidRPr="00BC22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14CE" w:rsidRPr="00611F5E" w:rsidRDefault="006014CE">
      <w:pPr>
        <w:rPr>
          <w:lang w:val="ru-RU"/>
        </w:rPr>
      </w:pPr>
    </w:p>
    <w:sectPr w:rsidR="006014CE" w:rsidRPr="00611F5E" w:rsidSect="00601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913" w:rsidRDefault="002D0913" w:rsidP="00611F5E">
      <w:r>
        <w:separator/>
      </w:r>
    </w:p>
  </w:endnote>
  <w:endnote w:type="continuationSeparator" w:id="0">
    <w:p w:rsidR="002D0913" w:rsidRDefault="002D0913" w:rsidP="0061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4704"/>
      <w:docPartObj>
        <w:docPartGallery w:val="Page Numbers (Bottom of Page)"/>
        <w:docPartUnique/>
      </w:docPartObj>
    </w:sdtPr>
    <w:sdtContent>
      <w:p w:rsidR="002D0913" w:rsidRDefault="002D0913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64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D0913" w:rsidRDefault="002D091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913" w:rsidRDefault="002D0913">
    <w:pPr>
      <w:pStyle w:val="a9"/>
      <w:jc w:val="right"/>
    </w:pPr>
  </w:p>
  <w:p w:rsidR="002D0913" w:rsidRDefault="002D0913" w:rsidP="00FE148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913" w:rsidRDefault="002D0913" w:rsidP="00611F5E">
      <w:r>
        <w:separator/>
      </w:r>
    </w:p>
  </w:footnote>
  <w:footnote w:type="continuationSeparator" w:id="0">
    <w:p w:rsidR="002D0913" w:rsidRDefault="002D0913" w:rsidP="00611F5E">
      <w:r>
        <w:continuationSeparator/>
      </w:r>
    </w:p>
  </w:footnote>
  <w:footnote w:id="1">
    <w:p w:rsidR="002D0913" w:rsidRPr="00611F5E" w:rsidRDefault="002D0913" w:rsidP="00611F5E">
      <w:pPr>
        <w:pStyle w:val="a3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86D9D"/>
    <w:multiLevelType w:val="multilevel"/>
    <w:tmpl w:val="F5288E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>
    <w:nsid w:val="37015D8D"/>
    <w:multiLevelType w:val="hybridMultilevel"/>
    <w:tmpl w:val="7CF43628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  <w:sz w:val="28"/>
        <w:szCs w:val="28"/>
      </w:rPr>
    </w:lvl>
    <w:lvl w:ilvl="2">
      <w:start w:val="2"/>
      <w:numFmt w:val="decimal"/>
      <w:isLgl/>
      <w:lvlText w:val="%1.%2.%3."/>
      <w:lvlJc w:val="left"/>
      <w:pPr>
        <w:ind w:left="1572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  <w:sz w:val="28"/>
        <w:szCs w:val="28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  <w:sz w:val="28"/>
        <w:szCs w:val="28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  <w:sz w:val="28"/>
        <w:szCs w:val="28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  <w:sz w:val="28"/>
        <w:szCs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F5E"/>
    <w:rsid w:val="00084B44"/>
    <w:rsid w:val="00087EA4"/>
    <w:rsid w:val="00224B76"/>
    <w:rsid w:val="002D0913"/>
    <w:rsid w:val="005A6748"/>
    <w:rsid w:val="006014CE"/>
    <w:rsid w:val="00611F5E"/>
    <w:rsid w:val="00752D99"/>
    <w:rsid w:val="00A6264D"/>
    <w:rsid w:val="00A6366E"/>
    <w:rsid w:val="00B658DD"/>
    <w:rsid w:val="00BC22FF"/>
    <w:rsid w:val="00D31745"/>
    <w:rsid w:val="00D37E83"/>
    <w:rsid w:val="00E35A25"/>
    <w:rsid w:val="00FA15D3"/>
    <w:rsid w:val="00FE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5E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611F5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11F5E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1F5E"/>
    <w:rPr>
      <w:rFonts w:ascii="Cambria" w:eastAsia="Times New Roman" w:hAnsi="Cambria" w:cs="Cambria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611F5E"/>
    <w:rPr>
      <w:rFonts w:ascii="Cambria" w:eastAsia="Times New Roman" w:hAnsi="Cambria" w:cs="Cambria"/>
      <w:b/>
      <w:bCs/>
      <w:i/>
      <w:iCs/>
      <w:sz w:val="28"/>
      <w:szCs w:val="28"/>
      <w:lang w:val="en-US"/>
    </w:rPr>
  </w:style>
  <w:style w:type="paragraph" w:styleId="a3">
    <w:name w:val="footnote text"/>
    <w:basedOn w:val="a"/>
    <w:link w:val="a4"/>
    <w:uiPriority w:val="99"/>
    <w:semiHidden/>
    <w:rsid w:val="00611F5E"/>
    <w:rPr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611F5E"/>
    <w:rPr>
      <w:rFonts w:ascii="Calibri" w:eastAsia="Times New Roman" w:hAnsi="Calibri" w:cs="Calibri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semiHidden/>
    <w:rsid w:val="00611F5E"/>
    <w:rPr>
      <w:vertAlign w:val="superscript"/>
    </w:rPr>
  </w:style>
  <w:style w:type="paragraph" w:styleId="a6">
    <w:name w:val="List Paragraph"/>
    <w:basedOn w:val="a"/>
    <w:link w:val="a7"/>
    <w:uiPriority w:val="99"/>
    <w:qFormat/>
    <w:rsid w:val="00611F5E"/>
    <w:pPr>
      <w:ind w:left="720"/>
    </w:pPr>
  </w:style>
  <w:style w:type="paragraph" w:customStyle="1" w:styleId="ConsPlusNormal">
    <w:name w:val="ConsPlusNormal"/>
    <w:uiPriority w:val="99"/>
    <w:rsid w:val="00611F5E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character" w:styleId="a8">
    <w:name w:val="Emphasis"/>
    <w:basedOn w:val="a0"/>
    <w:uiPriority w:val="99"/>
    <w:qFormat/>
    <w:rsid w:val="00611F5E"/>
    <w:rPr>
      <w:rFonts w:ascii="Calibri" w:hAnsi="Calibri" w:cs="Calibri"/>
      <w:b/>
      <w:bCs/>
      <w:i/>
      <w:iCs/>
    </w:rPr>
  </w:style>
  <w:style w:type="character" w:customStyle="1" w:styleId="21">
    <w:name w:val="Основной текст (2)_"/>
    <w:link w:val="22"/>
    <w:uiPriority w:val="99"/>
    <w:locked/>
    <w:rsid w:val="00611F5E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611F5E"/>
    <w:pPr>
      <w:widowControl w:val="0"/>
      <w:shd w:val="clear" w:color="auto" w:fill="FFFFFF"/>
      <w:spacing w:before="360" w:line="240" w:lineRule="atLeast"/>
      <w:jc w:val="both"/>
    </w:pPr>
    <w:rPr>
      <w:rFonts w:asciiTheme="minorHAnsi" w:eastAsiaTheme="minorHAnsi" w:hAnsiTheme="minorHAnsi" w:cstheme="minorBidi"/>
      <w:sz w:val="28"/>
      <w:szCs w:val="28"/>
      <w:lang w:val="ru-RU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a"/>
    <w:uiPriority w:val="99"/>
    <w:rsid w:val="00611F5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9"/>
    <w:uiPriority w:val="99"/>
    <w:rsid w:val="00611F5E"/>
    <w:rPr>
      <w:rFonts w:ascii="Calibri" w:eastAsia="Times New Roman" w:hAnsi="Calibri" w:cs="Calibri"/>
      <w:sz w:val="24"/>
      <w:szCs w:val="24"/>
      <w:lang w:val="en-US"/>
    </w:rPr>
  </w:style>
  <w:style w:type="character" w:customStyle="1" w:styleId="a7">
    <w:name w:val="Абзац списка Знак"/>
    <w:link w:val="a6"/>
    <w:uiPriority w:val="99"/>
    <w:locked/>
    <w:rsid w:val="00611F5E"/>
    <w:rPr>
      <w:rFonts w:ascii="Calibri" w:eastAsia="Times New Roman" w:hAnsi="Calibri" w:cs="Calibri"/>
      <w:sz w:val="24"/>
      <w:szCs w:val="24"/>
      <w:lang w:val="en-US"/>
    </w:rPr>
  </w:style>
  <w:style w:type="paragraph" w:styleId="ab">
    <w:name w:val="Normal (Web)"/>
    <w:basedOn w:val="a"/>
    <w:uiPriority w:val="99"/>
    <w:rsid w:val="00611F5E"/>
    <w:pPr>
      <w:widowControl w:val="0"/>
    </w:pPr>
    <w:rPr>
      <w:lang w:eastAsia="nl-NL"/>
    </w:rPr>
  </w:style>
  <w:style w:type="paragraph" w:customStyle="1" w:styleId="Default">
    <w:name w:val="Default"/>
    <w:uiPriority w:val="99"/>
    <w:rsid w:val="00611F5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c">
    <w:name w:val="No Spacing"/>
    <w:uiPriority w:val="99"/>
    <w:qFormat/>
    <w:rsid w:val="00611F5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51">
    <w:name w:val="Font Style51"/>
    <w:uiPriority w:val="99"/>
    <w:rsid w:val="00611F5E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611F5E"/>
    <w:rPr>
      <w:rFonts w:ascii="Times New Roman" w:hAnsi="Times New Roman" w:cs="Times New Roman"/>
      <w:sz w:val="22"/>
      <w:szCs w:val="22"/>
    </w:rPr>
  </w:style>
  <w:style w:type="character" w:customStyle="1" w:styleId="4">
    <w:name w:val="Основной текст4"/>
    <w:basedOn w:val="a0"/>
    <w:uiPriority w:val="99"/>
    <w:rsid w:val="00611F5E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d">
    <w:name w:val="Основной текст_"/>
    <w:basedOn w:val="a0"/>
    <w:link w:val="8"/>
    <w:uiPriority w:val="99"/>
    <w:locked/>
    <w:rsid w:val="00611F5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d"/>
    <w:uiPriority w:val="99"/>
    <w:rsid w:val="00611F5E"/>
    <w:pPr>
      <w:widowControl w:val="0"/>
      <w:shd w:val="clear" w:color="auto" w:fill="FFFFFF"/>
      <w:spacing w:after="2340" w:line="278" w:lineRule="exact"/>
      <w:ind w:hanging="1620"/>
      <w:jc w:val="center"/>
    </w:pPr>
    <w:rPr>
      <w:rFonts w:ascii="Times New Roman" w:eastAsiaTheme="minorHAnsi" w:hAnsi="Times New Roman" w:cs="Times New Roman"/>
      <w:sz w:val="23"/>
      <w:szCs w:val="23"/>
      <w:lang w:val="ru-RU"/>
    </w:rPr>
  </w:style>
  <w:style w:type="character" w:customStyle="1" w:styleId="c7">
    <w:name w:val="c7"/>
    <w:basedOn w:val="a0"/>
    <w:uiPriority w:val="99"/>
    <w:rsid w:val="00611F5E"/>
  </w:style>
  <w:style w:type="paragraph" w:styleId="ae">
    <w:name w:val="header"/>
    <w:basedOn w:val="a"/>
    <w:link w:val="af"/>
    <w:uiPriority w:val="99"/>
    <w:semiHidden/>
    <w:unhideWhenUsed/>
    <w:rsid w:val="00611F5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11F5E"/>
    <w:rPr>
      <w:rFonts w:ascii="Calibri" w:eastAsia="Times New Roman" w:hAnsi="Calibri" w:cs="Calibri"/>
      <w:sz w:val="24"/>
      <w:szCs w:val="24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D3174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31745"/>
    <w:rPr>
      <w:rFonts w:ascii="Tahoma" w:eastAsia="Times New Roman" w:hAnsi="Tahoma" w:cs="Tahoma"/>
      <w:sz w:val="16"/>
      <w:szCs w:val="16"/>
      <w:lang w:val="en-US"/>
    </w:rPr>
  </w:style>
  <w:style w:type="table" w:styleId="af2">
    <w:name w:val="Table Grid"/>
    <w:basedOn w:val="a1"/>
    <w:uiPriority w:val="59"/>
    <w:rsid w:val="002D0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01912F-809F-4C51-BEBC-515D23160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19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Эльвира Георгиевна</cp:lastModifiedBy>
  <cp:revision>12</cp:revision>
  <cp:lastPrinted>2020-09-18T10:45:00Z</cp:lastPrinted>
  <dcterms:created xsi:type="dcterms:W3CDTF">2020-09-18T10:25:00Z</dcterms:created>
  <dcterms:modified xsi:type="dcterms:W3CDTF">2021-09-25T06:41:00Z</dcterms:modified>
</cp:coreProperties>
</file>