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CC" w:rsidRDefault="008D2C2C" w:rsidP="008D2C2C">
      <w:pPr>
        <w:spacing w:after="0" w:line="240" w:lineRule="auto"/>
        <w:ind w:left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4075" cy="8401050"/>
            <wp:effectExtent l="0" t="0" r="0" b="0"/>
            <wp:docPr id="1" name="Рисунок 1" descr="F:\РП 2021\Русский, литер\РП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2021\Русский, литер\РП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62CC" w:rsidRDefault="00FB62CC" w:rsidP="00FB62CC">
      <w:pPr>
        <w:spacing w:after="0" w:line="240" w:lineRule="auto"/>
        <w:ind w:left="18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FB62CC" w:rsidRDefault="00FB62CC" w:rsidP="00FB62CC">
      <w:pPr>
        <w:spacing w:after="0" w:line="240" w:lineRule="auto"/>
        <w:ind w:left="18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FB62CC" w:rsidRPr="00F404D9" w:rsidRDefault="00FB62CC" w:rsidP="00F404D9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F25FC">
        <w:rPr>
          <w:rFonts w:ascii="Times New Roman" w:hAnsi="Times New Roman"/>
          <w:sz w:val="24"/>
          <w:szCs w:val="24"/>
        </w:rPr>
        <w:lastRenderedPageBreak/>
        <w:t xml:space="preserve">Рабочая программа разработана с учётом требований ФГОС среднего </w:t>
      </w:r>
      <w:r w:rsidR="009E589A" w:rsidRPr="004F25FC">
        <w:rPr>
          <w:rFonts w:ascii="Times New Roman" w:hAnsi="Times New Roman"/>
          <w:sz w:val="24"/>
          <w:szCs w:val="24"/>
        </w:rPr>
        <w:t xml:space="preserve">профессионального образования по профессии </w:t>
      </w:r>
      <w:r w:rsidR="004F25FC">
        <w:rPr>
          <w:rFonts w:ascii="Times New Roman" w:hAnsi="Times New Roman"/>
          <w:sz w:val="24"/>
          <w:szCs w:val="24"/>
        </w:rPr>
        <w:t xml:space="preserve"> </w:t>
      </w:r>
      <w:r w:rsidR="004F25FC" w:rsidRPr="004F25FC">
        <w:rPr>
          <w:rFonts w:ascii="Times New Roman" w:hAnsi="Times New Roman"/>
          <w:sz w:val="24"/>
          <w:szCs w:val="24"/>
        </w:rPr>
        <w:t>«Мастер отделочных строительных и декоративных работ»</w:t>
      </w:r>
      <w:r w:rsidR="00F404D9">
        <w:rPr>
          <w:rFonts w:ascii="Times New Roman" w:hAnsi="Times New Roman"/>
          <w:sz w:val="24"/>
          <w:szCs w:val="24"/>
        </w:rPr>
        <w:t xml:space="preserve"> </w:t>
      </w:r>
      <w:r w:rsidR="009E589A" w:rsidRPr="00F404D9">
        <w:rPr>
          <w:rFonts w:ascii="Times New Roman" w:hAnsi="Times New Roman"/>
          <w:sz w:val="24"/>
          <w:szCs w:val="24"/>
        </w:rPr>
        <w:t xml:space="preserve">на основании </w:t>
      </w:r>
      <w:r w:rsidRPr="00F404D9">
        <w:rPr>
          <w:rFonts w:ascii="Times New Roman" w:hAnsi="Times New Roman"/>
          <w:sz w:val="24"/>
          <w:szCs w:val="24"/>
        </w:rPr>
        <w:t>ФГОС среднего общего образования и примерной программы для реализации основной профессиональной образовательной программы СПО на базе основного общего образования с получени</w:t>
      </w:r>
      <w:r w:rsidR="009E589A" w:rsidRPr="00F404D9">
        <w:rPr>
          <w:rFonts w:ascii="Times New Roman" w:hAnsi="Times New Roman"/>
          <w:sz w:val="24"/>
          <w:szCs w:val="24"/>
        </w:rPr>
        <w:t>ем среднего общего образования (п</w:t>
      </w:r>
      <w:r w:rsidRPr="00F404D9">
        <w:rPr>
          <w:rFonts w:ascii="Times New Roman" w:hAnsi="Times New Roman"/>
          <w:sz w:val="24"/>
          <w:szCs w:val="24"/>
        </w:rPr>
        <w:t>ротокол №3 от 21 июля 2015 г. Регистрационной номер рецензии 372 от 23 июля 2015 г. ФГАУ «ФИРО»</w:t>
      </w:r>
      <w:r w:rsidR="009E589A" w:rsidRPr="00F404D9">
        <w:rPr>
          <w:rFonts w:ascii="Times New Roman" w:hAnsi="Times New Roman"/>
          <w:sz w:val="24"/>
          <w:szCs w:val="24"/>
        </w:rPr>
        <w:t>)</w:t>
      </w:r>
      <w:r w:rsidRPr="00F404D9">
        <w:rPr>
          <w:rFonts w:ascii="Times New Roman" w:hAnsi="Times New Roman"/>
          <w:sz w:val="24"/>
          <w:szCs w:val="24"/>
        </w:rPr>
        <w:t>.</w:t>
      </w:r>
    </w:p>
    <w:p w:rsidR="009E589A" w:rsidRPr="00F404D9" w:rsidRDefault="009E589A" w:rsidP="009E589A">
      <w:pPr>
        <w:jc w:val="both"/>
        <w:rPr>
          <w:rFonts w:ascii="Times New Roman" w:hAnsi="Times New Roman"/>
          <w:sz w:val="24"/>
          <w:szCs w:val="24"/>
        </w:rPr>
      </w:pPr>
    </w:p>
    <w:p w:rsidR="00FB62CC" w:rsidRPr="007F0E5F" w:rsidRDefault="00FB62CC" w:rsidP="009E589A">
      <w:pPr>
        <w:pStyle w:val="1"/>
        <w:jc w:val="both"/>
      </w:pPr>
      <w:r w:rsidRPr="007F0E5F">
        <w:t>Организация-разработчик: Государственное бюджетное профессиональное образовательное учреждение Республики Хакасия «Профессиональное училище №18»</w:t>
      </w:r>
    </w:p>
    <w:p w:rsidR="00FB62CC" w:rsidRPr="007F0E5F" w:rsidRDefault="00FB62CC" w:rsidP="009E589A">
      <w:pPr>
        <w:pStyle w:val="1"/>
        <w:jc w:val="both"/>
      </w:pPr>
    </w:p>
    <w:p w:rsidR="00FB62CC" w:rsidRPr="007F0E5F" w:rsidRDefault="00FB62CC" w:rsidP="009E589A">
      <w:pPr>
        <w:pStyle w:val="1"/>
        <w:jc w:val="both"/>
      </w:pPr>
      <w:r w:rsidRPr="007F0E5F">
        <w:t xml:space="preserve">Разработчик: </w:t>
      </w:r>
    </w:p>
    <w:p w:rsidR="00FB62CC" w:rsidRPr="007F0E5F" w:rsidRDefault="00FB62CC" w:rsidP="009E589A">
      <w:pPr>
        <w:pStyle w:val="1"/>
        <w:jc w:val="both"/>
      </w:pPr>
      <w:r w:rsidRPr="007F0E5F">
        <w:t>преподаватель русского языка и литературы</w:t>
      </w:r>
    </w:p>
    <w:p w:rsidR="00FB62CC" w:rsidRPr="007F0E5F" w:rsidRDefault="00FB62CC" w:rsidP="009E589A">
      <w:pPr>
        <w:pStyle w:val="1"/>
        <w:jc w:val="both"/>
      </w:pPr>
      <w:r w:rsidRPr="007F0E5F">
        <w:t>Аёшина Р.К.</w:t>
      </w:r>
    </w:p>
    <w:p w:rsidR="00FB62CC" w:rsidRPr="00556EFC" w:rsidRDefault="00FB62CC" w:rsidP="00FB62CC">
      <w:pPr>
        <w:jc w:val="both"/>
        <w:rPr>
          <w:rFonts w:ascii="Times New Roman" w:hAnsi="Times New Roman"/>
          <w:sz w:val="24"/>
          <w:szCs w:val="24"/>
        </w:rPr>
        <w:sectPr w:rsidR="00FB62CC" w:rsidRPr="00556EFC" w:rsidSect="00F82311">
          <w:footerReference w:type="default" r:id="rId9"/>
          <w:pgSz w:w="11906" w:h="16838"/>
          <w:pgMar w:top="993" w:right="850" w:bottom="1276" w:left="1701" w:header="708" w:footer="708" w:gutter="0"/>
          <w:cols w:space="708"/>
          <w:docGrid w:linePitch="360"/>
        </w:sectPr>
      </w:pPr>
    </w:p>
    <w:p w:rsidR="00FB62CC" w:rsidRPr="007732F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732FC">
        <w:rPr>
          <w:rFonts w:ascii="Times New Roman" w:eastAsia="Times New Roman" w:hAnsi="Times New Roman"/>
          <w:b/>
          <w:sz w:val="24"/>
          <w:szCs w:val="24"/>
        </w:rPr>
        <w:lastRenderedPageBreak/>
        <w:t>Содержание</w:t>
      </w:r>
    </w:p>
    <w:p w:rsidR="00FB62CC" w:rsidRPr="00556EF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B62CC" w:rsidRPr="00556EFC" w:rsidRDefault="008D2C2C" w:rsidP="00FB62CC">
      <w:pPr>
        <w:pStyle w:val="12"/>
        <w:rPr>
          <w:sz w:val="24"/>
          <w:szCs w:val="24"/>
        </w:rPr>
      </w:pPr>
      <w:hyperlink w:anchor="bookmark2" w:tooltip="Current Document">
        <w:r w:rsidR="00FB62CC" w:rsidRPr="00556EFC">
          <w:rPr>
            <w:rStyle w:val="a7"/>
            <w:sz w:val="24"/>
            <w:szCs w:val="24"/>
          </w:rPr>
          <w:t xml:space="preserve">Пояснительная записка </w:t>
        </w:r>
        <w:r w:rsidR="00FB62CC" w:rsidRPr="00556EFC">
          <w:rPr>
            <w:rStyle w:val="a7"/>
            <w:sz w:val="24"/>
            <w:szCs w:val="24"/>
          </w:rPr>
          <w:tab/>
          <w:t xml:space="preserve"> 4</w:t>
        </w:r>
      </w:hyperlink>
    </w:p>
    <w:p w:rsidR="00FB62CC" w:rsidRPr="00556EFC" w:rsidRDefault="00FB62CC" w:rsidP="00FB62CC">
      <w:pPr>
        <w:pStyle w:val="12"/>
        <w:rPr>
          <w:sz w:val="24"/>
          <w:szCs w:val="24"/>
        </w:rPr>
      </w:pPr>
      <w:r w:rsidRPr="00556EFC">
        <w:rPr>
          <w:rStyle w:val="a7"/>
          <w:sz w:val="24"/>
          <w:szCs w:val="24"/>
        </w:rPr>
        <w:t>Общая характеристика у</w:t>
      </w:r>
      <w:r>
        <w:rPr>
          <w:rStyle w:val="a7"/>
          <w:sz w:val="24"/>
          <w:szCs w:val="24"/>
        </w:rPr>
        <w:t>чебной дисциплины «Русский язык</w:t>
      </w:r>
      <w:r w:rsidRPr="00556EFC">
        <w:rPr>
          <w:rStyle w:val="a7"/>
          <w:sz w:val="24"/>
          <w:szCs w:val="24"/>
        </w:rPr>
        <w:t>»</w:t>
      </w:r>
      <w:r w:rsidRPr="00556EFC">
        <w:rPr>
          <w:rStyle w:val="a7"/>
          <w:sz w:val="24"/>
          <w:szCs w:val="24"/>
        </w:rPr>
        <w:tab/>
        <w:t>5</w:t>
      </w:r>
    </w:p>
    <w:p w:rsidR="00FB62CC" w:rsidRPr="00556EFC" w:rsidRDefault="008D2C2C" w:rsidP="00FB62CC">
      <w:pPr>
        <w:pStyle w:val="4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4" w:tooltip="Current Document">
        <w:r w:rsidR="00FB62CC" w:rsidRPr="00556EFC">
          <w:rPr>
            <w:rStyle w:val="a7"/>
            <w:sz w:val="24"/>
            <w:szCs w:val="24"/>
          </w:rPr>
          <w:t>Место учебной дисциплины в учебном плане</w:t>
        </w:r>
        <w:r w:rsidR="00FB62CC" w:rsidRPr="00556EFC">
          <w:rPr>
            <w:rStyle w:val="a7"/>
            <w:sz w:val="24"/>
            <w:szCs w:val="24"/>
          </w:rPr>
          <w:tab/>
          <w:t xml:space="preserve"> 6</w:t>
        </w:r>
      </w:hyperlink>
    </w:p>
    <w:p w:rsidR="00FB62CC" w:rsidRPr="00556EFC" w:rsidRDefault="008D2C2C" w:rsidP="00FB62CC">
      <w:pPr>
        <w:pStyle w:val="4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5" w:tooltip="Current Document">
        <w:r w:rsidR="00FB62CC" w:rsidRPr="00556EFC">
          <w:rPr>
            <w:rStyle w:val="a7"/>
            <w:sz w:val="24"/>
            <w:szCs w:val="24"/>
          </w:rPr>
          <w:t>Результаты освоения учебной дисциплины</w:t>
        </w:r>
        <w:r w:rsidR="00FB62CC" w:rsidRPr="00556EFC">
          <w:rPr>
            <w:rStyle w:val="a7"/>
            <w:sz w:val="24"/>
            <w:szCs w:val="24"/>
          </w:rPr>
          <w:tab/>
          <w:t>6</w:t>
        </w:r>
      </w:hyperlink>
    </w:p>
    <w:p w:rsidR="00FB62CC" w:rsidRPr="00556EFC" w:rsidRDefault="008D2C2C" w:rsidP="00FB62CC">
      <w:pPr>
        <w:pStyle w:val="3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6" w:tooltip="Current Document">
        <w:r w:rsidR="00FB62CC" w:rsidRPr="00556EFC">
          <w:rPr>
            <w:rStyle w:val="a7"/>
            <w:sz w:val="24"/>
            <w:szCs w:val="24"/>
          </w:rPr>
          <w:t>Содержание учебной дисциплины</w:t>
        </w:r>
        <w:r w:rsidR="00FB62CC" w:rsidRPr="00556EFC">
          <w:rPr>
            <w:rStyle w:val="a7"/>
            <w:sz w:val="24"/>
            <w:szCs w:val="24"/>
          </w:rPr>
          <w:tab/>
          <w:t>8</w:t>
        </w:r>
      </w:hyperlink>
    </w:p>
    <w:p w:rsidR="00FB62CC" w:rsidRPr="00556EFC" w:rsidRDefault="008D2C2C" w:rsidP="00FB62CC">
      <w:pPr>
        <w:pStyle w:val="12"/>
        <w:rPr>
          <w:sz w:val="24"/>
          <w:szCs w:val="24"/>
        </w:rPr>
      </w:pPr>
      <w:hyperlink w:anchor="bookmark15" w:tooltip="Current Document">
        <w:r w:rsidR="00FB62CC" w:rsidRPr="00556EFC">
          <w:rPr>
            <w:rStyle w:val="a7"/>
            <w:sz w:val="24"/>
            <w:szCs w:val="24"/>
          </w:rPr>
          <w:t>Тематическое планирование</w:t>
        </w:r>
        <w:r w:rsidR="00FB62CC" w:rsidRPr="00556EFC">
          <w:rPr>
            <w:rStyle w:val="a7"/>
            <w:sz w:val="24"/>
            <w:szCs w:val="24"/>
          </w:rPr>
          <w:tab/>
          <w:t>1</w:t>
        </w:r>
        <w:r w:rsidR="00FB62CC">
          <w:rPr>
            <w:rStyle w:val="a7"/>
            <w:sz w:val="24"/>
            <w:szCs w:val="24"/>
          </w:rPr>
          <w:t>3</w:t>
        </w:r>
      </w:hyperlink>
    </w:p>
    <w:p w:rsidR="00FB62CC" w:rsidRPr="00556EFC" w:rsidRDefault="008D2C2C" w:rsidP="00FB62CC">
      <w:pPr>
        <w:pStyle w:val="12"/>
        <w:rPr>
          <w:sz w:val="24"/>
          <w:szCs w:val="24"/>
        </w:rPr>
      </w:pPr>
      <w:hyperlink w:anchor="bookmark17" w:tooltip="Current Document">
        <w:r w:rsidR="00FB62CC" w:rsidRPr="00556EFC">
          <w:rPr>
            <w:rStyle w:val="a7"/>
            <w:sz w:val="24"/>
            <w:szCs w:val="24"/>
          </w:rPr>
          <w:t>Характеристика основных видов деятельности студентов</w:t>
        </w:r>
        <w:r w:rsidR="00FB62CC" w:rsidRPr="00556EFC">
          <w:rPr>
            <w:rStyle w:val="a7"/>
            <w:sz w:val="24"/>
            <w:szCs w:val="24"/>
          </w:rPr>
          <w:tab/>
          <w:t>1</w:t>
        </w:r>
        <w:r w:rsidR="00FB62CC">
          <w:rPr>
            <w:rStyle w:val="a7"/>
            <w:sz w:val="24"/>
            <w:szCs w:val="24"/>
          </w:rPr>
          <w:t>4</w:t>
        </w:r>
      </w:hyperlink>
    </w:p>
    <w:p w:rsidR="00FB62CC" w:rsidRPr="00556EFC" w:rsidRDefault="00FB62CC" w:rsidP="00FB62CC">
      <w:pPr>
        <w:pStyle w:val="12"/>
        <w:rPr>
          <w:sz w:val="24"/>
          <w:szCs w:val="24"/>
        </w:rPr>
      </w:pPr>
      <w:r w:rsidRPr="00556EFC">
        <w:rPr>
          <w:rStyle w:val="a7"/>
          <w:sz w:val="24"/>
          <w:szCs w:val="24"/>
        </w:rPr>
        <w:t>Учебно-методическое и материально-техническое обеспечение</w:t>
      </w:r>
    </w:p>
    <w:p w:rsidR="00FB62CC" w:rsidRPr="001D6A99" w:rsidRDefault="00FB62CC" w:rsidP="00FB62CC">
      <w:pPr>
        <w:pStyle w:val="12"/>
        <w:rPr>
          <w:color w:val="1A171C"/>
          <w:sz w:val="24"/>
          <w:szCs w:val="24"/>
          <w:lang w:bidi="ru-RU"/>
        </w:rPr>
      </w:pPr>
      <w:r w:rsidRPr="00556EFC">
        <w:rPr>
          <w:rStyle w:val="a7"/>
          <w:sz w:val="24"/>
          <w:szCs w:val="24"/>
        </w:rPr>
        <w:t>программы учебной дисциплины «Русский язык</w:t>
      </w:r>
      <w:r>
        <w:rPr>
          <w:rStyle w:val="a7"/>
          <w:sz w:val="24"/>
          <w:szCs w:val="24"/>
        </w:rPr>
        <w:t>»……………………………..18</w:t>
      </w:r>
      <w:r>
        <w:rPr>
          <w:rStyle w:val="a7"/>
          <w:sz w:val="24"/>
          <w:szCs w:val="24"/>
        </w:rPr>
        <w:br/>
        <w:t>Рекомендуемая литература………………………………………………………… 19</w:t>
      </w:r>
    </w:p>
    <w:p w:rsidR="00FB62CC" w:rsidRPr="00556EF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B62CC" w:rsidRPr="00556EF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FB62CC" w:rsidRPr="00556EF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F25FC" w:rsidRPr="004F25FC" w:rsidRDefault="00FB62CC" w:rsidP="004F25F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tab/>
      </w:r>
      <w:r w:rsidRPr="004F25FC">
        <w:rPr>
          <w:rFonts w:ascii="Times New Roman" w:hAnsi="Times New Roman"/>
          <w:sz w:val="24"/>
          <w:szCs w:val="24"/>
        </w:rPr>
        <w:t>Программа общеобразовательной учебной дисциплины «Русский язык» предназначена для изучения русского языка в государственном бюджетном профессиональном образовательном учреждении Республики Хакасия «Профессиональное училище №18»,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по профессии</w:t>
      </w:r>
      <w:r w:rsidR="004F25FC">
        <w:rPr>
          <w:rFonts w:ascii="Times New Roman" w:hAnsi="Times New Roman"/>
          <w:sz w:val="24"/>
          <w:szCs w:val="24"/>
        </w:rPr>
        <w:t xml:space="preserve"> </w:t>
      </w:r>
      <w:r w:rsidR="004F25FC" w:rsidRPr="004F25FC">
        <w:rPr>
          <w:rFonts w:ascii="Times New Roman" w:hAnsi="Times New Roman"/>
          <w:sz w:val="24"/>
          <w:szCs w:val="24"/>
        </w:rPr>
        <w:t>08.01.25  «Мастер отделочных строительных и декоративных работ»</w:t>
      </w:r>
      <w:r w:rsidR="004F25FC">
        <w:rPr>
          <w:rFonts w:ascii="Times New Roman" w:hAnsi="Times New Roman"/>
          <w:sz w:val="24"/>
          <w:szCs w:val="24"/>
        </w:rPr>
        <w:t>.</w:t>
      </w:r>
    </w:p>
    <w:p w:rsidR="004F25FC" w:rsidRPr="004F25FC" w:rsidRDefault="00FB62CC" w:rsidP="004F25F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25FC">
        <w:rPr>
          <w:rFonts w:ascii="Times New Roman" w:hAnsi="Times New Roman"/>
          <w:sz w:val="24"/>
          <w:szCs w:val="24"/>
        </w:rPr>
        <w:t xml:space="preserve"> </w:t>
      </w:r>
      <w:r w:rsidR="004F25FC">
        <w:rPr>
          <w:rFonts w:ascii="Times New Roman" w:hAnsi="Times New Roman"/>
          <w:sz w:val="24"/>
          <w:szCs w:val="24"/>
        </w:rPr>
        <w:tab/>
      </w:r>
      <w:r w:rsidRPr="004F25FC">
        <w:rPr>
          <w:rFonts w:ascii="Times New Roman" w:hAnsi="Times New Roman"/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«Русский язык»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</w:t>
      </w:r>
      <w:r w:rsidR="00F82311" w:rsidRPr="004F25FC">
        <w:rPr>
          <w:rFonts w:ascii="Times New Roman" w:hAnsi="Times New Roman"/>
          <w:sz w:val="24"/>
          <w:szCs w:val="24"/>
        </w:rPr>
        <w:t>образовательных стандартов С</w:t>
      </w:r>
      <w:r w:rsidR="00C760AB" w:rsidRPr="004F25FC">
        <w:rPr>
          <w:rFonts w:ascii="Times New Roman" w:hAnsi="Times New Roman"/>
          <w:sz w:val="24"/>
          <w:szCs w:val="24"/>
        </w:rPr>
        <w:t xml:space="preserve">ПО </w:t>
      </w:r>
      <w:r w:rsidR="004F25FC" w:rsidRPr="004F25FC">
        <w:rPr>
          <w:rFonts w:ascii="Times New Roman" w:hAnsi="Times New Roman"/>
          <w:sz w:val="24"/>
          <w:szCs w:val="24"/>
        </w:rPr>
        <w:t xml:space="preserve"> «Мастер отделочных строительных и декоративных работ»</w:t>
      </w:r>
      <w:r w:rsidR="004F25FC">
        <w:rPr>
          <w:rFonts w:ascii="Times New Roman" w:hAnsi="Times New Roman"/>
          <w:sz w:val="24"/>
          <w:szCs w:val="24"/>
        </w:rPr>
        <w:t>.</w:t>
      </w:r>
    </w:p>
    <w:p w:rsidR="00FB62CC" w:rsidRPr="00510327" w:rsidRDefault="00FB62CC" w:rsidP="00FB62CC">
      <w:pPr>
        <w:pStyle w:val="1"/>
        <w:jc w:val="both"/>
      </w:pPr>
      <w:r w:rsidRPr="00510327">
        <w:t xml:space="preserve">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Содержание программы «Русский язык» направлено на достижение следующих </w:t>
      </w:r>
      <w:r w:rsidRPr="00510327">
        <w:rPr>
          <w:rFonts w:ascii="Times New Roman" w:hAnsi="Times New Roman"/>
          <w:b/>
          <w:sz w:val="24"/>
          <w:szCs w:val="24"/>
        </w:rPr>
        <w:t>целей:</w:t>
      </w:r>
    </w:p>
    <w:p w:rsidR="00FB62CC" w:rsidRPr="00510327" w:rsidRDefault="00FB62CC" w:rsidP="00FB62C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совершенствование общеучебных умений и навыков обучаемых: языковых, речемыслительных, орфографических, пунктуационных, стилистических;</w:t>
      </w:r>
    </w:p>
    <w:p w:rsidR="00FB62CC" w:rsidRPr="00510327" w:rsidRDefault="00FB62CC" w:rsidP="00FB62C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формирование функциональной грамотности и всех видов компетенций (языковой, лингвистической (языковедческой), коммуникативной, культуроведческой);</w:t>
      </w:r>
    </w:p>
    <w:p w:rsidR="00FB62CC" w:rsidRPr="00510327" w:rsidRDefault="00FB62CC" w:rsidP="00FB62C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совершенствование умений обучающихся осмысливать закономерности языка,  правильно, стилистически верно использовать языковые единицы в устной и письменной речи в разных речевых ситуациях;</w:t>
      </w:r>
    </w:p>
    <w:p w:rsidR="00FB62CC" w:rsidRPr="00510327" w:rsidRDefault="00FB62CC" w:rsidP="00FB62C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дальнейшее развитие и совершенствование способности и готовности к речевому 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sz w:val="24"/>
          <w:szCs w:val="24"/>
        </w:rPr>
        <w:tab/>
        <w:t>Программа учебной дисциплины «Русский язык» уточняет содержание учебного материала, последовательность его изучения, распределение учебных часов, виды самостоятельных работ, тематику рефератов (докладов), индивидуальных проектов.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 xml:space="preserve">ОБЩАЯ ХАРАКТЕРИСТИКА УЧЕБНОЙ ДИСЦИПЛИНЫ 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«РУССКИЙ ЯЗЫК»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Русский язык как средство познания действительности обеспечивает развитие интеллектуальных и творческих способностей обучающихся,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 Содержание учебной дисциплины «Русский язык»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обусловлено общей нацеленностью образовательного процесса на достижение личностных, метапредметных и предметных результатов обучения, что возможно на основе компетентностного подхода, который обеспечивает формирование и развитие коммуникативной, языковой и лингвистической (языковедческой) и культуроведческой компетенций. В реальном образовательном процессе формирование указанных компетенций происходит при изучении каждой темы, поскольку все виды компетенций взаимосвязаны.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lastRenderedPageBreak/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Коммуникативная</w:t>
      </w:r>
      <w:r w:rsidRPr="00510327">
        <w:rPr>
          <w:rFonts w:ascii="Times New Roman" w:hAnsi="Times New Roman"/>
          <w:sz w:val="24"/>
          <w:szCs w:val="24"/>
        </w:rPr>
        <w:t xml:space="preserve"> компетенция формируется в процессе работы по овладению обучающимися всеми видами речевой деятельности (слушанием, чтением, говорением, письмом)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целесообразностью. Это умения осознанно отбирать языковые средства для осуществления общения в соответствии с речевой ситуацией; адекватно понимать устную и письменную речь и воспроизводить ее содержание в необходимом объеме, создавать собственные связные высказывания разной жанрово-стилистической и типологической принадлежности.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Формирование </w:t>
      </w:r>
      <w:r w:rsidRPr="00510327">
        <w:rPr>
          <w:rFonts w:ascii="Times New Roman" w:hAnsi="Times New Roman"/>
          <w:b/>
          <w:i/>
          <w:sz w:val="24"/>
          <w:szCs w:val="24"/>
        </w:rPr>
        <w:t>языковой и лингвистической(языковедческой</w:t>
      </w:r>
      <w:r w:rsidRPr="00510327">
        <w:rPr>
          <w:rFonts w:ascii="Times New Roman" w:hAnsi="Times New Roman"/>
          <w:i/>
          <w:sz w:val="24"/>
          <w:szCs w:val="24"/>
        </w:rPr>
        <w:t>)</w:t>
      </w:r>
      <w:r w:rsidRPr="00510327">
        <w:rPr>
          <w:rFonts w:ascii="Times New Roman" w:hAnsi="Times New Roman"/>
          <w:sz w:val="24"/>
          <w:szCs w:val="24"/>
        </w:rPr>
        <w:t xml:space="preserve"> компетенций проходит в процессе систематизации знаний о языке как знаковой системе и общественном явлении, его устройстве, развитии и функционировании; овладения основными нормами русского литературного языка; совершенствования умения пользоваться различными лингвистическими словарями; обогащения словарного запаса и грамматического строя речи учащихся.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Формирование </w:t>
      </w:r>
      <w:r w:rsidRPr="00510327">
        <w:rPr>
          <w:rFonts w:ascii="Times New Roman" w:hAnsi="Times New Roman"/>
          <w:b/>
          <w:i/>
          <w:sz w:val="24"/>
          <w:szCs w:val="24"/>
        </w:rPr>
        <w:t>культуроведческой</w:t>
      </w:r>
      <w:r w:rsidRPr="00510327">
        <w:rPr>
          <w:rFonts w:ascii="Times New Roman" w:hAnsi="Times New Roman"/>
          <w:b/>
          <w:sz w:val="24"/>
          <w:szCs w:val="24"/>
        </w:rPr>
        <w:t xml:space="preserve"> к</w:t>
      </w:r>
      <w:r w:rsidRPr="00510327">
        <w:rPr>
          <w:rFonts w:ascii="Times New Roman" w:hAnsi="Times New Roman"/>
          <w:sz w:val="24"/>
          <w:szCs w:val="24"/>
        </w:rPr>
        <w:t>омпетенции нацелено на осознание языка как формы выражения национальной культуры, взаимосвязь языка и истории народа, национально-культурной специфики русского языка, владение нормами русского речевого этикета, культуры межнационального общения.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Изучение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Это выражается через содержание обучения, количество часов, выделяемых на изучение отдельных тем программы, глубину их освоения студентами, через объем и характер практических занятий, виды внеаудиторной самостоятельной работы студентов.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 программу включена профессиональная направленность, которая прослеживается в упражнениях, предлагаемых обучающимся для работы, а также в текстах диктантов и конкретно при изучении тем: «Лексическая система русского языка», «Лексика с точки зрения её употребления. Профессионализмы. Терминологическая лексика» «Орфоэпия», «Способы словообразования», разделов «Орфография», «Морфология», «Синтаксис и пунктуация», «Культура речи», «Стилистика».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При освоении профессий СПО и специальностей СПО технического, естественнонаучного, социально-экономического профилей профессионального образования русский язык изучается на базовом уровне ФГОС среднего общего образования.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При изучении русского языка на базовом уровне решаются задачи, связанные с формированием общей культуры, развития, воспитания и социализации личности.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Содержание учебной дисциплины ориентировано на синтез языкового, речемыслительного и духовного развития студентов,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создаются условия для успешной реализации деятельностного подхода к изучению русского языка.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Использование электронных образовательных ресурсов позволяет разнообразить деятельность обучающихся, активизировать их внимание, повышает творческий потенциал личности, мотивацию к успешному усвоению учебного материала, воспитывает интерес к занятиям при изучении русского языка.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Реализация содержания учебной дисциплины «Русский язык» предполагает соблюдение принципа строгой преемственности по отношению к содержанию курса русского языка на ступени основного общего образования.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>В то же время учебная дисциплина «Русский язык» для профессиональных образовательных организаций СПО обладает самостоятельностью и цельностью.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Изучение общеобразовательной учебной дисциплины «Русский язык»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(ППКРС).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МЕСТО УЧЕБНОЙ ДИСЦИПЛИНЫ В УЧЕБНОМ ПЛАНЕ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Учебная дисциплина «Русский язык» является частью предметной области «Филология» ФГОС среднего общего образования.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«Русский язык»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 учебных планах ППКРС учебная дисциплина «Русский язык» входит в состав общих общеобразовательных учебных  дисциплин,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РЕЗУЛЬТАТЫ ОСВОЕНИЯ УЧЕБНОЙ ДИСЦИПЛИНЫ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Освоение содержания учебной дисциплины «Русский язык» обеспечивает достижение студентами следующих </w:t>
      </w:r>
      <w:r w:rsidRPr="00510327">
        <w:rPr>
          <w:rFonts w:ascii="Times New Roman" w:hAnsi="Times New Roman"/>
          <w:b/>
          <w:sz w:val="24"/>
          <w:szCs w:val="24"/>
        </w:rPr>
        <w:t>результатов:</w:t>
      </w:r>
    </w:p>
    <w:p w:rsidR="0094140E" w:rsidRPr="0094140E" w:rsidRDefault="00FB62CC" w:rsidP="00FB62CC">
      <w:pPr>
        <w:pStyle w:val="a4"/>
        <w:numPr>
          <w:ilvl w:val="0"/>
          <w:numId w:val="44"/>
        </w:numPr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>личностных:</w:t>
      </w:r>
      <w:r w:rsidR="0094140E" w:rsidRPr="0094140E">
        <w:t xml:space="preserve"> </w:t>
      </w:r>
    </w:p>
    <w:p w:rsidR="00FB62CC" w:rsidRPr="00991C1F" w:rsidRDefault="0094140E" w:rsidP="00991C1F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991C1F">
        <w:rPr>
          <w:rFonts w:ascii="Times New Roman" w:hAnsi="Times New Roman"/>
          <w:b/>
          <w:i/>
          <w:sz w:val="24"/>
          <w:szCs w:val="24"/>
        </w:rPr>
        <w:t>-</w:t>
      </w:r>
      <w:r w:rsidRPr="00991C1F">
        <w:rPr>
          <w:rFonts w:ascii="Times New Roman" w:hAnsi="Times New Roman"/>
          <w:sz w:val="24"/>
          <w:szCs w:val="24"/>
        </w:rPr>
        <w:t xml:space="preserve"> ЛР 2.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</w:r>
    </w:p>
    <w:p w:rsidR="00B16E42" w:rsidRPr="00991C1F" w:rsidRDefault="00B16E42" w:rsidP="00B16E42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991C1F">
        <w:rPr>
          <w:rFonts w:ascii="Times New Roman" w:hAnsi="Times New Roman"/>
          <w:sz w:val="24"/>
          <w:szCs w:val="24"/>
        </w:rPr>
        <w:t>- ЛР 4.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B16E42" w:rsidRPr="00991C1F" w:rsidRDefault="00B16E42" w:rsidP="00B16E42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991C1F">
        <w:rPr>
          <w:rFonts w:ascii="Times New Roman" w:hAnsi="Times New Roman"/>
          <w:sz w:val="24"/>
          <w:szCs w:val="24"/>
        </w:rPr>
        <w:t>- ЛР 5.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</w:r>
    </w:p>
    <w:p w:rsidR="00B16E42" w:rsidRPr="00991C1F" w:rsidRDefault="00B16E42" w:rsidP="00B16E42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991C1F">
        <w:rPr>
          <w:rFonts w:ascii="Times New Roman" w:hAnsi="Times New Roman"/>
          <w:sz w:val="24"/>
          <w:szCs w:val="24"/>
        </w:rPr>
        <w:t>- ЛР 6. Проявляющий уважение к людям старшего поколения и готовность к участию в социальной поддержке и волонтерских движениях.</w:t>
      </w:r>
    </w:p>
    <w:p w:rsidR="00B16E42" w:rsidRPr="00991C1F" w:rsidRDefault="00B16E42" w:rsidP="00B16E42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991C1F">
        <w:rPr>
          <w:rFonts w:ascii="Times New Roman" w:hAnsi="Times New Roman"/>
          <w:sz w:val="24"/>
          <w:szCs w:val="24"/>
        </w:rPr>
        <w:t xml:space="preserve">- ЛР 7.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</w:r>
    </w:p>
    <w:p w:rsidR="00BF7347" w:rsidRPr="00991C1F" w:rsidRDefault="00BF7347" w:rsidP="00B16E42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991C1F">
        <w:rPr>
          <w:rFonts w:ascii="Times New Roman" w:hAnsi="Times New Roman"/>
          <w:sz w:val="24"/>
          <w:szCs w:val="24"/>
        </w:rPr>
        <w:t xml:space="preserve">- ЛР 8. Проявляющий и демонстрирующий уважение к представителям различных этнокультурных, социальных, конфессиональных и иных групп. </w:t>
      </w:r>
    </w:p>
    <w:p w:rsidR="00BF7347" w:rsidRPr="00991C1F" w:rsidRDefault="00BF7347" w:rsidP="00B16E42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991C1F">
        <w:rPr>
          <w:rFonts w:ascii="Times New Roman" w:hAnsi="Times New Roman"/>
          <w:sz w:val="24"/>
          <w:szCs w:val="24"/>
        </w:rPr>
        <w:t>- ЛР 11. Проявляющий уважение к эстетическим ценностям, обладающий основами эстетической культуры.</w:t>
      </w:r>
    </w:p>
    <w:p w:rsidR="00FB62CC" w:rsidRPr="00510327" w:rsidRDefault="00FB62CC" w:rsidP="00FB62CC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>метапредметных :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всеми видами речевой деятельности: аудированием, чтением (пониманием), говорением, письмом;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>- владение языковыми средствами 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межпредметном уровне;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применение навыков сотрудничества со сверстниками, детьми младшего 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овладение нормами речевого поведения в различных ситуациях межличностного и межкультурного общения;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готовность и способность к самостоятельной информационно-познавательной 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умение извлекать необходимую информацию из различных источников: 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</w:t>
      </w:r>
    </w:p>
    <w:p w:rsidR="00FB62CC" w:rsidRPr="00510327" w:rsidRDefault="00FB62CC" w:rsidP="00FB62CC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>предметных: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сформированность понятий о нормах русского литературного языка и применение знаний о них в речевой практике;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сформированность умений создавать устные и письменные монологические и 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навыками самоанализа и самооценки на основе наблюдений за  собственной речью;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умением анализировать текст с точки зрения наличия в нем явной  и скрытой, основной и второстепенной информации;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умением представлять тексты в виде тезисов, конспектов, аннотаций, рефератов, сочинений различных жанров;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сформированность представлений об изобразительно-выразительных возможностях русского языка;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сформированность умений учитывать исторический, историко-культурный  контекст и контекст творчества писателя в процессе анализа текста;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выявлять в художественных текстах образы, темы и проблемы и выражать свое отношение к теме, проблеме текста в развернутых аргументированных устных и письменных высказываниях;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навыками анализа текста с учетом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сформированность представлений о системе стилей языка художественной  литературы.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991C1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СОДЕРЖАНИЕ УЧЕБНОЙ ДИСЦИПЛИНЫ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Введение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Язык как средство общения и форма существования национальной культуры.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Язык и общество. Язык как развивающееся явление.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Язык как система. Основные уровни языка.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профессий СПО и специальностей СПО.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Выполнение заданий по обобщению знаний о современном русском языке как науке и анализу методов языкового исследования.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Лексикология и фразеология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Слово в лексической системе языка. Лексическое и грамматическое значение слова.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Многозначность слова. Прямое и переносное значение слова. Метафора, метонимия  как выразительные средства языка. Омонимы, синонимы, антонимы, паронимы и их употребление. </w:t>
      </w:r>
      <w:r w:rsidRPr="00510327">
        <w:rPr>
          <w:rFonts w:ascii="Times New Roman" w:hAnsi="Times New Roman"/>
          <w:i/>
          <w:sz w:val="24"/>
          <w:szCs w:val="24"/>
        </w:rPr>
        <w:t>Изобразительные возможности синонимов, антонимов, омонимов, паронимов. Контекстуальные синонимы и антонимы. Градация. Антитеза.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Русская лексика с точки зрения ее происхождения (исконно русская, заимствованная лексика, старославянизмы).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Лексика с точки зрения ее употребления: нейтральная, книжная, лексика устной речи (жаргонизмы, арготизмы, диалектизмы). Профессионализмы. Терминологическая лексика.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Активный и пассивный словарный запас; архаизмы, историзмы, неологизмы.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Особенности русского речевого этикета. Лексика, обозначающая предметы и явления традиционного русского быта. Фольклорная лексика и фразеология. Русские пословицы и поговорки.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Фразеологизмы и их употребление.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Лексические нормы. Лексические ошибки и их исправление. Ошибки в употреблении фразеологических единиц и их исправление.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Лингвистическое исследование лексических и фразеологических единиц — выведение алгоритма лексического анализа.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лексических единиц в собственной речи, выработка навыка составления текстов (устных и письменных) с лексемами различных сфер употребления.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Лексический и фразеологический анализ слова.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Подбор текстов с изучаемым языковым явлением.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изобразительно-выразительными средствами лексики.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заданных лексем, в том числе на лингвистическую тему.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Фонетика, орфоэпия.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Фонетические единицы. Звук и фонема. Открытый и закрытый слоги.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Орфоэпические нормы: произносительные нормы и нормы ударения. Произношение гласных и согласных звуков, заимствованных слов. Использование орфоэпического словаря.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Благозвучие речи. Звукопись как изобразительное средство. Ассонанс, аллитерация.</w:t>
      </w:r>
    </w:p>
    <w:p w:rsidR="00F82311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lastRenderedPageBreak/>
        <w:t>Практические занятия</w:t>
      </w:r>
    </w:p>
    <w:p w:rsidR="00FB62CC" w:rsidRPr="00F82311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Выявление закономерностей функционирования фонетической системы русского языка. Сопоставление устной и письменной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Фонетический, орфоэпический и графический анализ слова.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Наблюдение над выразительными средствами фонетики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Морфемика, словообразование, орфография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Понятие морфемы как значимой части слова. Многозначность морфем. Синонимия и антонимия морфем. Морфемный разбор слова.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</w:r>
      <w:r w:rsidRPr="00510327">
        <w:rPr>
          <w:rFonts w:ascii="Times New Roman" w:hAnsi="Times New Roman"/>
          <w:i/>
          <w:sz w:val="24"/>
          <w:szCs w:val="24"/>
        </w:rPr>
        <w:t>Понятие об этимологии.</w:t>
      </w:r>
      <w:r w:rsidRPr="00510327">
        <w:rPr>
          <w:rFonts w:ascii="Times New Roman" w:hAnsi="Times New Roman"/>
          <w:sz w:val="24"/>
          <w:szCs w:val="24"/>
        </w:rPr>
        <w:t xml:space="preserve"> Словообразовательный анализ.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Употребление приставок в разных стилях речи. Употребление суффиксов в разных стилях речи</w:t>
      </w:r>
      <w:r w:rsidRPr="00510327">
        <w:rPr>
          <w:rFonts w:ascii="Times New Roman" w:hAnsi="Times New Roman"/>
          <w:sz w:val="24"/>
          <w:szCs w:val="24"/>
        </w:rPr>
        <w:t>. Речевые ошибки, связанные с неоправданным повтором однокоренных слов.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Правописание чередующихся гласных в корнях слов. Правописание приставок </w:t>
      </w:r>
      <w:r w:rsidRPr="00510327">
        <w:rPr>
          <w:rFonts w:ascii="Times New Roman" w:hAnsi="Times New Roman"/>
          <w:i/>
          <w:sz w:val="24"/>
          <w:szCs w:val="24"/>
        </w:rPr>
        <w:t>при- / пре-.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ab/>
        <w:t>Правописание сложных слов.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значением морфем и их функциями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одноструктурных слов с морфемами-омонимами; сопоставление слов с морфемами-синонимами.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Распределение слов по словообразовательным гнездам, восстановление словообразовательной цепочки. Выработка навыка составления слов с помощью различных словообразовательных моделей и способов словообразования.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текстов (устных и письменных) с использованием однокоренных слов, слов одной структуры.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Морфемный, словообразовательный, этимологический анализ для понимания внутренней формы слова, наблюдения за историческими процессами.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Морфология и орфография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Правописание безударных гласных, звонких и глухих согласных. Употребление буквы ь и ъ. Правописание гласных после шипящих и ц. Правописание приставок на з- / с-. Правописание и/ы после приставок. Употребление прописных букв. Правила переноса слов.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</w:r>
      <w:r w:rsidRPr="00510327">
        <w:rPr>
          <w:rFonts w:ascii="Times New Roman" w:hAnsi="Times New Roman"/>
          <w:i/>
          <w:sz w:val="24"/>
          <w:szCs w:val="24"/>
        </w:rPr>
        <w:t>Основные выразительные средства морфологии.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существительное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существительных.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Род, число, падеж существительных. Склонение имен существительных. Правописание окончаний имен существительных. Правописание сложных существительных. Морфологический разбор имени существительного. Употребление форм имен существительных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прилагательное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числительное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числительных. Правописание числительных. Морфологический разбор имени числительного.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Употребление числительных в речи. Сочетание числительных </w:t>
      </w:r>
      <w:r w:rsidRPr="00510327">
        <w:rPr>
          <w:rFonts w:ascii="Times New Roman" w:hAnsi="Times New Roman"/>
          <w:i/>
          <w:sz w:val="24"/>
          <w:szCs w:val="24"/>
        </w:rPr>
        <w:t>оба, обе, двое, трое</w:t>
      </w:r>
      <w:r w:rsidRPr="00510327">
        <w:rPr>
          <w:rFonts w:ascii="Times New Roman" w:hAnsi="Times New Roman"/>
          <w:sz w:val="24"/>
          <w:szCs w:val="24"/>
        </w:rPr>
        <w:t xml:space="preserve"> и других с существительными разного рода.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Местоимение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Значение местоимения. Лексико-грамматические разряды местоимений. Правописание местоимений. Морфологический разбор местоимения.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 xml:space="preserve">Употребление местоимений в речи. Местоимение как средство связи предложений в тексте. </w:t>
      </w:r>
      <w:r w:rsidRPr="00510327">
        <w:rPr>
          <w:rFonts w:ascii="Times New Roman" w:hAnsi="Times New Roman"/>
          <w:i/>
          <w:sz w:val="24"/>
          <w:szCs w:val="24"/>
        </w:rPr>
        <w:t>Синонимия местоименных форм.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Глагол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Грамматические признаки глагола.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ab/>
        <w:t xml:space="preserve">Правописание суффиксов и личных окончаний глагола. Правописание </w:t>
      </w:r>
      <w:r w:rsidRPr="00510327">
        <w:rPr>
          <w:rFonts w:ascii="Times New Roman" w:hAnsi="Times New Roman"/>
          <w:i/>
          <w:sz w:val="24"/>
          <w:szCs w:val="24"/>
        </w:rPr>
        <w:t>не</w:t>
      </w:r>
      <w:r w:rsidRPr="00510327">
        <w:rPr>
          <w:rFonts w:ascii="Times New Roman" w:hAnsi="Times New Roman"/>
          <w:sz w:val="24"/>
          <w:szCs w:val="24"/>
        </w:rPr>
        <w:t xml:space="preserve"> с глаголами. Морфологический разбор глагола.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форм глагола в речи. </w:t>
      </w:r>
      <w:r w:rsidRPr="00510327">
        <w:rPr>
          <w:rFonts w:ascii="Times New Roman" w:hAnsi="Times New Roman"/>
          <w:i/>
          <w:sz w:val="24"/>
          <w:szCs w:val="24"/>
        </w:rPr>
        <w:t>Употребление в художественном тексте одного времени вместо другого, одного наклонения вместо другого с целью повышения образности и эмоциональности. Синонимия глагольных форм в художественном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Причастие как форма глагола.</w:t>
      </w:r>
      <w:r w:rsidRPr="00510327">
        <w:rPr>
          <w:rFonts w:ascii="Times New Roman" w:hAnsi="Times New Roman"/>
          <w:sz w:val="24"/>
          <w:szCs w:val="24"/>
        </w:rPr>
        <w:t xml:space="preserve"> Образование действительных и страдательных причастий. Правописание суффиксов и окончаний причастий. Правописание не с причастиями. Правописание -н- и -нн-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Употребление причастий в текстах разных стилей. Синонимия причастий.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Деепричастие как форма глагола.</w:t>
      </w:r>
      <w:r w:rsidRPr="00510327">
        <w:rPr>
          <w:rFonts w:ascii="Times New Roman" w:hAnsi="Times New Roman"/>
          <w:sz w:val="24"/>
          <w:szCs w:val="24"/>
        </w:rPr>
        <w:t xml:space="preserve"> Образование деепричастий совершенного и несовершенного вида. Правописание нес деепричастиями. Деепричастный оборот и знаки препинания в предложениях с деепричастным оборотом. Морфологический разбор деепричастия.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  <w:t>Употребление деепричастий в текстах разных стилей.</w:t>
      </w:r>
      <w:r w:rsidRPr="00510327">
        <w:rPr>
          <w:rFonts w:ascii="Times New Roman" w:hAnsi="Times New Roman"/>
          <w:sz w:val="24"/>
          <w:szCs w:val="24"/>
        </w:rPr>
        <w:t xml:space="preserve"> Особенности построения предложений с деепричастиями. Синонимия деепричастий.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Наречие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Грамматические признаки наречия. Степени сравнения наречий. Правописание наречий. Отличие наречий от слов-омонимов. Морфологический разбор наречия.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Употребление наречия в речи</w:t>
      </w:r>
      <w:r w:rsidRPr="00510327">
        <w:rPr>
          <w:rFonts w:ascii="Times New Roman" w:hAnsi="Times New Roman"/>
          <w:i/>
          <w:sz w:val="24"/>
          <w:szCs w:val="24"/>
        </w:rPr>
        <w:t>. Синонимия наречий при характеристике признака действия.</w:t>
      </w:r>
      <w:r w:rsidRPr="00510327">
        <w:rPr>
          <w:rFonts w:ascii="Times New Roman" w:hAnsi="Times New Roman"/>
          <w:sz w:val="24"/>
          <w:szCs w:val="24"/>
        </w:rPr>
        <w:t xml:space="preserve"> Использование местоименных наречий для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Слова категории состояния (безлично-предикативные слова).</w:t>
      </w:r>
      <w:r w:rsidRPr="00510327">
        <w:rPr>
          <w:rFonts w:ascii="Times New Roman" w:hAnsi="Times New Roman"/>
          <w:sz w:val="24"/>
          <w:szCs w:val="24"/>
        </w:rPr>
        <w:t xml:space="preserve"> Отличие слов категории состояния от слов-омонимов. Группы слов категории состояния. Их функции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Служебные части речи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Предлог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предлогов. Отличие производных предлогов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(</w:t>
      </w:r>
      <w:r w:rsidRPr="00510327">
        <w:rPr>
          <w:rFonts w:ascii="Times New Roman" w:hAnsi="Times New Roman"/>
          <w:i/>
          <w:sz w:val="24"/>
          <w:szCs w:val="24"/>
        </w:rPr>
        <w:t xml:space="preserve">в течение, в продолжение, вследствие </w:t>
      </w:r>
      <w:r w:rsidRPr="00510327">
        <w:rPr>
          <w:rFonts w:ascii="Times New Roman" w:hAnsi="Times New Roman"/>
          <w:sz w:val="24"/>
          <w:szCs w:val="24"/>
        </w:rPr>
        <w:t>и др.) от слов-омонимов.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предлогов в составе словосочетаний. Употребление существительных с предлогами </w:t>
      </w:r>
      <w:r w:rsidRPr="00510327">
        <w:rPr>
          <w:rFonts w:ascii="Times New Roman" w:hAnsi="Times New Roman"/>
          <w:i/>
          <w:sz w:val="24"/>
          <w:szCs w:val="24"/>
        </w:rPr>
        <w:t>благодаря, вопреки, согласно</w:t>
      </w:r>
      <w:r w:rsidRPr="00510327">
        <w:rPr>
          <w:rFonts w:ascii="Times New Roman" w:hAnsi="Times New Roman"/>
          <w:sz w:val="24"/>
          <w:szCs w:val="24"/>
        </w:rPr>
        <w:t xml:space="preserve">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Союз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союзов. Отличие союзов </w:t>
      </w:r>
      <w:r w:rsidRPr="00510327">
        <w:rPr>
          <w:rFonts w:ascii="Times New Roman" w:hAnsi="Times New Roman"/>
          <w:i/>
          <w:sz w:val="24"/>
          <w:szCs w:val="24"/>
        </w:rPr>
        <w:t>тоже, также, чтобы, зато</w:t>
      </w:r>
      <w:r w:rsidRPr="00510327">
        <w:rPr>
          <w:rFonts w:ascii="Times New Roman" w:hAnsi="Times New Roman"/>
          <w:sz w:val="24"/>
          <w:szCs w:val="24"/>
        </w:rPr>
        <w:t xml:space="preserve"> от слов-омонимов.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Употребление союзов в простом и сложном предложении. Союзы как средство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Частица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частиц. Правописание частиц не и ни с разными частями речи. </w:t>
      </w:r>
      <w:r w:rsidRPr="00510327">
        <w:rPr>
          <w:rFonts w:ascii="Times New Roman" w:hAnsi="Times New Roman"/>
          <w:i/>
          <w:sz w:val="24"/>
          <w:szCs w:val="24"/>
        </w:rPr>
        <w:t>Частицы как средство выразительности речи.</w:t>
      </w:r>
      <w:r w:rsidRPr="00510327">
        <w:rPr>
          <w:rFonts w:ascii="Times New Roman" w:hAnsi="Times New Roman"/>
          <w:sz w:val="24"/>
          <w:szCs w:val="24"/>
        </w:rPr>
        <w:t xml:space="preserve"> Употребление частиц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Междометия и звукоподражательные слова.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междометий и звукоподражаний. Знаки препинания в предложениях с междометиями. Употребление междометий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ab/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Исследование текста с целью освоения основных понятий морфологии: грамматические категории и грамматические значения; выведение алгоритма морфологического разбора.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значением словоформ разных частей речи и их функциями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Анализ и характеристика общего грамматического значения, морфологических и синтаксических признаков слов разных частей речи.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Сопоставление лексического и грамматического значения слов.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Выявление нормы употребления сходных грамматических форм в письменной речи обучающихся.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Образование слов и форм слов разных частей речи с помощью различных словообразовательных моделей и способов словообразования и словоизменения; использование способа разграничения слов-омонимов, принадлежащих к разным частям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словосочетаний, предложений, текстов (устных и письменных) с использованием нужной словоформы с учетом различных типов и стилей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Подбор текстов с определенными орфограммами и пунктограммами.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Синтаксис и пунктуация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ab/>
        <w:t>Основные единицы синтаксиса.</w:t>
      </w:r>
      <w:r w:rsidRPr="00510327">
        <w:rPr>
          <w:rFonts w:ascii="Times New Roman" w:hAnsi="Times New Roman"/>
          <w:sz w:val="24"/>
          <w:szCs w:val="24"/>
        </w:rPr>
        <w:t xml:space="preserve"> Словосочетание, предложение, сложное синтаксическое целое. </w:t>
      </w:r>
      <w:r w:rsidRPr="00510327">
        <w:rPr>
          <w:rFonts w:ascii="Times New Roman" w:hAnsi="Times New Roman"/>
          <w:i/>
          <w:sz w:val="24"/>
          <w:szCs w:val="24"/>
        </w:rPr>
        <w:t>Основные выразительные средства синтаксиса.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 xml:space="preserve">Словосочетание. </w:t>
      </w:r>
      <w:r w:rsidRPr="00510327">
        <w:rPr>
          <w:rFonts w:ascii="Times New Roman" w:hAnsi="Times New Roman"/>
          <w:sz w:val="24"/>
          <w:szCs w:val="24"/>
        </w:rPr>
        <w:t xml:space="preserve">Строение словосочетания. Виды связи слов в словосочетании.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Нормы построения словосочетаний. Синтаксический разбор словосочетаний. Значение словосочетания в построении предложения. </w:t>
      </w:r>
      <w:r w:rsidRPr="00510327">
        <w:rPr>
          <w:rFonts w:ascii="Times New Roman" w:hAnsi="Times New Roman"/>
          <w:i/>
          <w:sz w:val="24"/>
          <w:szCs w:val="24"/>
        </w:rPr>
        <w:t>Синонимия словосочетаний.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Простое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Виды предложений по цели высказывания; восклицательные предложения. Интонационное богатство русской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Логическое ударение. Прямой и обратный порядок слов. </w:t>
      </w:r>
      <w:r w:rsidRPr="00510327">
        <w:rPr>
          <w:rFonts w:ascii="Times New Roman" w:hAnsi="Times New Roman"/>
          <w:i/>
          <w:sz w:val="24"/>
          <w:szCs w:val="24"/>
        </w:rPr>
        <w:t>Стилистические функции и роль порядка слов в предложении.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sz w:val="24"/>
          <w:szCs w:val="24"/>
        </w:rPr>
        <w:t xml:space="preserve">Грамматическая основа простого двусоставного предложения. Тире между подлежащим и сказуемым. Согласование сказуемого с подлежащим. </w:t>
      </w:r>
      <w:r w:rsidRPr="00510327">
        <w:rPr>
          <w:rFonts w:ascii="Times New Roman" w:hAnsi="Times New Roman"/>
          <w:i/>
          <w:sz w:val="24"/>
          <w:szCs w:val="24"/>
        </w:rPr>
        <w:t>Синонимия составных сказуемых. Единство видовременных форм глаголов-сказуемых как средство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Второстепенные члены предложения (определение, приложение, обстоятельство, дополнение).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Роль второстепенных членов предложения в построении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Синонимия согласованных и несогласованных определений. Обстоятельства времени и места как средство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Односоставное и неполное предложение.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подлежащего.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сказуемого.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Синонимия односоставных предложений.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i/>
          <w:sz w:val="24"/>
          <w:szCs w:val="24"/>
        </w:rPr>
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 xml:space="preserve">Односложное простое предложение. </w:t>
      </w:r>
      <w:r w:rsidRPr="00510327">
        <w:rPr>
          <w:rFonts w:ascii="Times New Roman" w:hAnsi="Times New Roman"/>
          <w:sz w:val="24"/>
          <w:szCs w:val="24"/>
        </w:rPr>
        <w:t>Предложения с однородными членами и знаки препинания в них. Однородные и неоднородные определения.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однородных членов предложения в разных стилях речи. </w:t>
      </w:r>
      <w:r w:rsidRPr="00510327">
        <w:rPr>
          <w:rFonts w:ascii="Times New Roman" w:hAnsi="Times New Roman"/>
          <w:i/>
          <w:sz w:val="24"/>
          <w:szCs w:val="24"/>
        </w:rPr>
        <w:t>Синонимика ряда однородных членов предложения с союзами и без союзов.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Предложения с обособленными и уточняющими членами. Обособление определений. </w:t>
      </w:r>
      <w:r w:rsidRPr="00510327">
        <w:rPr>
          <w:rFonts w:ascii="Times New Roman" w:hAnsi="Times New Roman"/>
          <w:i/>
          <w:sz w:val="24"/>
          <w:szCs w:val="24"/>
        </w:rPr>
        <w:t>Синонимия обособленных и необособленных определений .</w:t>
      </w:r>
      <w:r w:rsidRPr="00510327">
        <w:rPr>
          <w:rFonts w:ascii="Times New Roman" w:hAnsi="Times New Roman"/>
          <w:sz w:val="24"/>
          <w:szCs w:val="24"/>
        </w:rPr>
        <w:t xml:space="preserve">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</w:r>
      <w:r w:rsidRPr="00510327">
        <w:rPr>
          <w:rFonts w:ascii="Times New Roman" w:hAnsi="Times New Roman"/>
          <w:i/>
          <w:sz w:val="24"/>
          <w:szCs w:val="24"/>
        </w:rPr>
        <w:t>Стилистическая роль обособленных и необособленных членов предложения.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Знаки препинания при словах, грамматически несвязанных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Знаки препинания при обращении</w:t>
      </w:r>
      <w:r w:rsidRPr="00510327">
        <w:rPr>
          <w:rFonts w:ascii="Times New Roman" w:hAnsi="Times New Roman"/>
          <w:i/>
          <w:sz w:val="24"/>
          <w:szCs w:val="24"/>
        </w:rPr>
        <w:t>. Использование обращений в разных стилях речи как средства характеристики адресата и передачи авторского отношения к нему.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Сложное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Сложносочиненное предложение. Знаки препинания в сложносочиненном предложении. Синонимика сложносочиненных предложений с различными союзами. Употребление сложносочиненных предложений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</w:r>
      <w:r w:rsidRPr="00510327">
        <w:rPr>
          <w:rFonts w:ascii="Times New Roman" w:hAnsi="Times New Roman"/>
          <w:b/>
          <w:sz w:val="24"/>
          <w:szCs w:val="24"/>
        </w:rPr>
        <w:t>Сложноподчиненное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Знаки препинания в сложноподчиненном предложении. Использование сложноподчиненных предложений в разных типах и стилях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Бессоюзное сложное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Знаки препинания в бессоюзном сложном предложении. Использование бессоюзных сложных предложений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Знаки препинания в сложном предложении с разными видами связи. </w:t>
      </w:r>
      <w:r w:rsidRPr="00510327">
        <w:rPr>
          <w:rFonts w:ascii="Times New Roman" w:hAnsi="Times New Roman"/>
          <w:i/>
          <w:sz w:val="24"/>
          <w:szCs w:val="24"/>
        </w:rPr>
        <w:t>Синонимика простых и сложных предложений(простые и сложноподчиненные предложения, сложные союзные и бессоюзные предложения).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Способы передачи чужой речи. Знаки препинания при прямой речи. Замена прямой речи косвенной. Знаки препинания при цитатах.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Оформление диалога. Знаки препинания при диалоге.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Исследование текстов для выявления существенных признаков синтаксических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понятий, освоения основных научных положений о синтаксическом уровне современной системы русского языка, ее нормах и тенденциях развития.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существенными признаками словосочетания.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Особенности употребления словосочетаний.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Синонимия словосочетаний.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существенными признаками простого и сложного предложения; использование способа анализа структуры и семантики простого и сложного предложения.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роли разных типов простых и сложных предложений в текстообразовании.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Сопоставление устной и письменной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пунктуации в образцах письменных текстов.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Упражнения по синтаксической синонимии: двусоставное/односоставное предложение, предложение с обособленными определениями и обстоятельствами / сложноподчиненное предложение с придаточными определительными и обстоятельственными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ошибок и недочетов в построении простого (сложного) предложения.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схем простых и сложных предложений и составление предложений по схемам.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предложений определенной структуры, в том числе на лингвистическую тему.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Применение синтаксического и пунктуационного разбора простого предложения.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 xml:space="preserve">Культура речи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Язык и речь. Культура речи как раздел науки о языке, изучающий правильность и чистоту речи. Виды речевой деятельности. Речевая ситуация и ее компоненты.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Основные требования к речи: правильность, точность, выразительность, уместность употребления языковых средств.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Понятие о норме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Виды и роды ораторского красноречия. Ораторская речь и такт.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Стилистика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Стилистика как раздел науки о языке, изучающий стили языка и стили речи, а также изобразительно-выразительные средства.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Стиль. Функциональные стили речи и их особенности.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Разговорный стиль речи, его основные признаки, сфера использования.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Научный стиль речи. Основные жанры научного стиля: доклад, статья, сообщение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Официально-деловой стиль речи, его признаки, назначение. Жанры официально-делового стиля: заявление, доверенность, расписка, резюме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Художественный стиль речи, его основные признаки: образность, использование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изобразительно-выразительных средств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Функционально-смысловые типы речи (повествование, описание, рассуждение).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Соединение в тексте различных типов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текстов разных стилей и жанров.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основных стилевых разновидностей письменной и устной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Определение типа, стиля, жанра текста (по заданному способу).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структуры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Лингвостилистический (стилистический, речеведческий) анализ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Освоение видов переработки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Изучение особенностей построения текста разных функциональных типов.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связного высказывания на заданную тему, в том числе,  на лингвистическую.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82311" w:rsidRDefault="00F82311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82311" w:rsidRDefault="00F82311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C760AB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760AB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ТЕМАТИЧЕСКОЕ ПЛАНИРОВАНИЕ</w:t>
      </w: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4F25FC" w:rsidRDefault="00FB62CC" w:rsidP="004F25FC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4F25FC">
        <w:rPr>
          <w:rFonts w:ascii="Times New Roman" w:hAnsi="Times New Roman"/>
          <w:sz w:val="24"/>
          <w:szCs w:val="24"/>
        </w:rPr>
        <w:t xml:space="preserve">При реализации содержания общеобразовательной учебной дисциплины «Русский язык» в пределах освоения ОПОП СПО на базе основного общего образования с получением среднего общего образования (ППКРС) максимальная учебная нагрузка обучающихся составляет по профессии  СПО </w:t>
      </w:r>
      <w:r w:rsidR="004F25FC" w:rsidRPr="004F25FC">
        <w:rPr>
          <w:rFonts w:ascii="Times New Roman" w:hAnsi="Times New Roman"/>
          <w:sz w:val="24"/>
          <w:szCs w:val="24"/>
        </w:rPr>
        <w:t>08.01.25  «Мастер отделочных строительных и декоративных работ»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C760AB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4021E">
        <w:rPr>
          <w:rFonts w:ascii="Times New Roman" w:eastAsia="Times New Roman" w:hAnsi="Times New Roman"/>
          <w:sz w:val="24"/>
          <w:szCs w:val="24"/>
        </w:rPr>
        <w:t>114</w:t>
      </w:r>
      <w:r w:rsidRPr="00510327">
        <w:rPr>
          <w:rFonts w:ascii="Times New Roman" w:eastAsia="Times New Roman" w:hAnsi="Times New Roman"/>
          <w:sz w:val="24"/>
          <w:szCs w:val="24"/>
        </w:rPr>
        <w:t xml:space="preserve"> часов.</w:t>
      </w:r>
    </w:p>
    <w:p w:rsidR="00FB62CC" w:rsidRPr="00510327" w:rsidRDefault="00FB62CC" w:rsidP="00FB62CC">
      <w:pPr>
        <w:pStyle w:val="a4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3"/>
        <w:gridCol w:w="2368"/>
      </w:tblGrid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Аудиторные занятия. Содержание обучения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I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курс</w:t>
            </w:r>
          </w:p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Введение. </w:t>
            </w:r>
          </w:p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Лексикология и фразеология.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Фонетика, орфоэпия, графика, орфография.</w:t>
            </w:r>
          </w:p>
        </w:tc>
        <w:tc>
          <w:tcPr>
            <w:tcW w:w="2368" w:type="dxa"/>
          </w:tcPr>
          <w:p w:rsidR="00FB62CC" w:rsidRPr="00510327" w:rsidRDefault="00BF7347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Морфемика, словообразование, орфография.</w:t>
            </w:r>
          </w:p>
        </w:tc>
        <w:tc>
          <w:tcPr>
            <w:tcW w:w="2368" w:type="dxa"/>
          </w:tcPr>
          <w:p w:rsidR="00FB62CC" w:rsidRPr="00510327" w:rsidRDefault="00BF7347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612E1" w:rsidRPr="00510327" w:rsidTr="00F82311">
        <w:tc>
          <w:tcPr>
            <w:tcW w:w="7203" w:type="dxa"/>
          </w:tcPr>
          <w:p w:rsidR="004612E1" w:rsidRPr="00510327" w:rsidRDefault="004612E1" w:rsidP="00F8231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рфография.</w:t>
            </w:r>
          </w:p>
        </w:tc>
        <w:tc>
          <w:tcPr>
            <w:tcW w:w="2368" w:type="dxa"/>
          </w:tcPr>
          <w:p w:rsidR="004612E1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4612E1" w:rsidP="00461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Морфология </w:t>
            </w:r>
            <w:r w:rsidR="00FB62CC"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BF734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FB62CC" w:rsidRPr="00510327" w:rsidRDefault="00BF7347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61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II курс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991C1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>Культура речи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Стилистика </w:t>
            </w:r>
          </w:p>
        </w:tc>
        <w:tc>
          <w:tcPr>
            <w:tcW w:w="2368" w:type="dxa"/>
          </w:tcPr>
          <w:p w:rsidR="00FB62CC" w:rsidRPr="00510327" w:rsidRDefault="00991C1F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991C1F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114</w:t>
            </w:r>
          </w:p>
        </w:tc>
      </w:tr>
      <w:tr w:rsidR="00FB62CC" w:rsidRPr="00510327" w:rsidTr="00F82311">
        <w:tc>
          <w:tcPr>
            <w:tcW w:w="9571" w:type="dxa"/>
            <w:gridSpan w:val="2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Промежуточная аттестация в форме экзамена</w:t>
            </w:r>
          </w:p>
        </w:tc>
      </w:tr>
    </w:tbl>
    <w:p w:rsidR="00FB62CC" w:rsidRPr="00510327" w:rsidRDefault="00FB62CC" w:rsidP="00FB62CC">
      <w:pPr>
        <w:pStyle w:val="a4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260D6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0D62">
        <w:rPr>
          <w:rFonts w:ascii="Times New Roman" w:eastAsia="Times New Roman" w:hAnsi="Times New Roman"/>
          <w:b/>
          <w:bCs/>
          <w:sz w:val="24"/>
          <w:szCs w:val="24"/>
        </w:rPr>
        <w:t>ХАРАКТЕРИСТИКА ОСНОВНЫХ ВИДОВ УЧЕБНОЙ ДЕЯТЕЛЬНОСТИ</w:t>
      </w: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0D62">
        <w:rPr>
          <w:rFonts w:ascii="Times New Roman" w:eastAsia="Times New Roman" w:hAnsi="Times New Roman"/>
          <w:b/>
          <w:bCs/>
          <w:sz w:val="24"/>
          <w:szCs w:val="24"/>
        </w:rPr>
        <w:t>СТУДЕНТОВ</w:t>
      </w:r>
    </w:p>
    <w:p w:rsidR="00FB62CC" w:rsidRPr="00AA274A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FranklinGothicMediumC" w:eastAsia="Times New Roman" w:hAnsi="FranklinGothicMediumC" w:cs="FranklinGothicMediumC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840"/>
      </w:tblGrid>
      <w:tr w:rsidR="00FB62CC" w:rsidRPr="001A558E" w:rsidTr="00F82311">
        <w:tc>
          <w:tcPr>
            <w:tcW w:w="2988" w:type="dxa"/>
          </w:tcPr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Содержание обучения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6840" w:type="dxa"/>
          </w:tcPr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Характеристика основных видов деятельности студентов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(на уровне учебных действий)</w:t>
            </w: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Введение</w:t>
            </w:r>
          </w:p>
          <w:p w:rsidR="00FB62CC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из разных исто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чников и преобразовывать инфор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мацию о языке как разви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вающемся явлении, о связи языка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 культуры;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на отдель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ных примерах взаимосвязь языка,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культуры и истории народа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— носителя языка; анализировать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пословицы и поговорки о русском языке;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высказывание (со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чинение-рассуждение)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 устной или письменной форме;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приводить примеры, которые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доказывают, что изучение языка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позволяет лучше узнать историю и культуру страны;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тему, основну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ю мысль текстов о роли русского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языка в жизни общества;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вычитывать разные виды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информации; проводить языковой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разбор текстов; извлекать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информацию из разных источников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(таблиц, схем);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преобразовывать информацию; строить рассуждение о роли русского языка в жизни человека</w:t>
            </w:r>
          </w:p>
          <w:p w:rsidR="00FB62CC" w:rsidRPr="00260D62" w:rsidRDefault="00FB62CC" w:rsidP="00F82311">
            <w:pPr>
              <w:pStyle w:val="a4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47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Аргументировать различие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лексического и грамматического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значения слова; опознавать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основные выразительные средства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лексики и фразеологии в пу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блицистической и художественной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речи и оценивать их</w:t>
            </w:r>
            <w:r w:rsidRPr="00260D62">
              <w:rPr>
                <w:rStyle w:val="75pt0pt0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7"/>
              </w:numPr>
              <w:jc w:val="both"/>
              <w:rPr>
                <w:rStyle w:val="75pt0pt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объяснять особенности упо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требления лексических средств 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текстах научного и официально-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делового стилей речи; извлекать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необходимую информацию из ле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ксических словарей разного типа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(толкового словаря, словарей синонимов, антонимов,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устаревших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слов, иностранных слов, фра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зеологического словаря и др.) 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справочников, в том числе м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ультимедийных; использовать эту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информацию в различных видах деятельности;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7"/>
              </w:numPr>
              <w:jc w:val="both"/>
            </w:pP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</w:t>
            </w:r>
          </w:p>
          <w:p w:rsidR="00FB62CC" w:rsidRPr="00260D62" w:rsidRDefault="00FB62CC" w:rsidP="00F82311">
            <w:pPr>
              <w:pStyle w:val="a4"/>
              <w:ind w:left="720"/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Фонетика, орфоэпия,</w:t>
            </w: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фонетический разбор; извлекать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необходимую информацию по изучаемой теме из таблиц, схем учебника;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из мультиме-  дийных орфоэпических словарей и справочников; использовать ее в различных видах деятельности;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>строить рассуждения с целью анализа проделанной работы; определять круг орфографических и пунктуационных правил, по которым следует ориентироваться в конкретном случае;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 анализа с целью обобщения признаков, характеристик, фактов и т. д.;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6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из орфоэпических словарей и справочников; опознавать основные выразительные средства фонетики (звукопись)</w:t>
            </w:r>
          </w:p>
          <w:p w:rsidR="00FB62CC" w:rsidRPr="00260D62" w:rsidRDefault="00FB62CC" w:rsidP="00F82311">
            <w:pPr>
              <w:pStyle w:val="a4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Морфемика, словообразование</w:t>
            </w: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4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морфемный, сло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вообразовательный, этимологиче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ский, орфографический анализ;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по изучае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учебника;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словообраз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овательные цепочки и словообра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зовательные гнезда, устан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авливая смысловую и структурную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связь однокоренных слов;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 основные вырази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тельные средства словообразова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ния в художественной речи и оценивать их</w:t>
            </w:r>
            <w:r w:rsidRPr="00260D62">
              <w:rPr>
                <w:rStyle w:val="75pt0pt0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  <w:rPr>
                <w:rStyle w:val="75pt0pt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информацию из морфемных, слово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образовательных и этимологи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ческих словарей и справочников,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 том числе мультимедийных;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</w:t>
            </w:r>
          </w:p>
          <w:p w:rsidR="00FB62CC" w:rsidRPr="00260D62" w:rsidRDefault="00FB62CC" w:rsidP="00F82311">
            <w:pPr>
              <w:pStyle w:val="2"/>
              <w:shd w:val="clear" w:color="auto" w:fill="auto"/>
              <w:tabs>
                <w:tab w:val="left" w:pos="3"/>
              </w:tabs>
              <w:spacing w:before="0" w:line="216" w:lineRule="exact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Морфология и орфография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4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текста, анализиро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вать с точки зрения текстообра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зующей роли;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морфологическ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ий, орфографический, пунктуаци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онный анализ;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ию по изучаемой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ка; строить рассуждения с целью анализа проделанной работы;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круг орфографи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ческих и пунктуационных правил,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 которым следует ориентироваться в конкретном случае;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 анализа с ц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елью обобщения при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знаков, характеристик, факт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 и т.д.; подбирать примеры по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теме из художественных текстов изучаемых произведений;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монологическое высказывание на лингвистическую тему в устной или письменной форме; анализировать текст с целью обнаружения изученных понятий (категорий), орфограмм, пунктограмм;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информацию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>мультимедийных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словарей и справочников по правописанию; использовать эту информацию в процессе письма; определять роль слов разных частей речи в текстообразовании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Синтаксис и пунктуация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текста, анализ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ировать с точки зрения тексто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образующей роли, проводить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языковой разбор (фонетический, лексический, 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морфемный,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ловообразовательный, этимологический,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морфологический,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синтаксичес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кий, орфографический,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пунктуационный);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комментировать ответы товарищей;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информацию по изучаемой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учебника; стро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ить рассуждения с целью анализа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проделанной работы; определя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ть круг орфографических и пунк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туационных правил, по ко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торым следует ориентироваться 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конкретном случае; анализировать текст с целью обнаружения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br/>
              <w:t>изученных понятий (категорий), орфограмм, пунктограмм;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синтаксическ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ие конструкции (словосочетания,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предложения) по опорным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словам, схемам, заданным темам,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соблюдая основные синтаксические нормы;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анализа с целью обобщения при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знаков, характеристик, факт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 и т.д.; подбирать примеры по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теме из художественных текстов изучаемых произведений;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роль синтаксичес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ких конструкций в текстообразо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вании; находить в тексте стилистические фигуры;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ние (сочинение) на лингвистиче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скую тему в устной и письменной форме по теме занятия;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ую информацию из мультимедийных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словарей и справочников по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правописанию; использовать эту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информацию в процессе письма;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производить синонимиче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скую замену синтаксических кон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струкций;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составлять монологическое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высказывание на лингвистическую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тему в устной или письменной форме;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пунктуационно оформлять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предложения с разными смысловы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ми отрезками; определять роль знаков пр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епинания в простых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 сложных предложениях;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  <w:rPr>
                <w:rFonts w:ascii="SchoolBookCSanPin-Regular" w:eastAsia="Times New Roman" w:hAnsi="SchoolBookCSanPin-Regular" w:cs="SchoolBookCSanPin-Regular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схемы предложений, конструировать предложения по схемам</w:t>
            </w:r>
          </w:p>
        </w:tc>
      </w:tr>
      <w:tr w:rsidR="00FB62CC" w:rsidRPr="00260D62" w:rsidTr="00F82311">
        <w:tc>
          <w:tcPr>
            <w:tcW w:w="2988" w:type="dxa"/>
          </w:tcPr>
          <w:p w:rsidR="00FB62CC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Культура речи</w:t>
            </w:r>
          </w:p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Стилистика </w:t>
            </w: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Выразительно читать текст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, определять тему, функциональ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ный тип речи, формулиров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ать основную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мысль художествен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ных текстов;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вычитывать разные виды информации;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средства и способы связи предложений в тексте;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выполнять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лингвостилистический 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нализ текста; определять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авторскую позицию в тексте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; высказывать свою точку зрения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 проблеме текста;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характеризовать изобразительно-выразительные средства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языка,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указывать их роль в идейно-художественном содержании текста;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высказывание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(сочинение) в устной 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письменной форме на осн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ове проанализированных текстов;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эмоциональный настрой текста;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речь с точки зре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ния правильности, точности, вы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разительности, уместности употребления языковых средств;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подбирать примеры по тем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ам, взятым из изучаемых художе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ственных произведений;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оценивать чужие и собствен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ные речевые высказывания разной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функциональной направленно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сти с точки зрения соответствия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их коммуникативным задача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м и нормам современного русско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го литературного языка;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выступать перед аудитори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ей сверстников с небольшими ин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формационными сообщения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ми, докладами на учебно-научную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тему;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и сравнивать р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усский речевой этикет с речевым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этикетом отдельных народов России и мира;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различать тексты разных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функциональных стилей (экстра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лингвистические особеннос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ти, лингвистические особенности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на уровне употребления лек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сических средств, типичных син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таксических конструкций);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тексты разных жанров научног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 (учебно-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научного), публицистическо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го, официально-делового стилей,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разговорной речи;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создавать устные и письмен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ные высказывания разных стилей,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жанров и типов речи (отзы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в, сообщение, доклад; интервью, репортаж, эссе;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расписка, доверенность, заявление; рас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сказ,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беседа, спор);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подбирать тексты разных функциональных типов и стилей; осуществлять информационную переработку текста, создавать вторичный текст, используя разны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е виды переработки текста (план,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Тезисы, конспект, реферат, аннотацию, рецензию)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FB62CC" w:rsidRPr="00260D6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 xml:space="preserve">УЧЕБНО-МЕТОДИЧЕСКОЕ 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И МАТЕРИАЛЬНО-ТЕХНИЧЕСКОЕ ОБЕСПЕЧЕНИЕ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 xml:space="preserve">ПРОГРАММЫ УЧЕБНОЙ ДИСЦИПЛИНЫ 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«РУССКИЙ ЯЗЫК»</w:t>
      </w:r>
    </w:p>
    <w:p w:rsidR="00FB62CC" w:rsidRPr="00604D66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Освоение программы учебной дисциплины «Русский язык»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кабинета русского языка и литературы,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Помещение кабинета удовлетворяет требованиям Санитарно-эпидемиологических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состав учебно-методического и материально-технического оснащения кабинета</w:t>
      </w:r>
      <w:r>
        <w:rPr>
          <w:rFonts w:ascii="Times New Roman" w:eastAsia="Times New Roman" w:hAnsi="Times New Roman"/>
          <w:sz w:val="24"/>
          <w:szCs w:val="24"/>
        </w:rPr>
        <w:t xml:space="preserve"> р</w:t>
      </w:r>
      <w:r w:rsidRPr="00BB6C02">
        <w:rPr>
          <w:rFonts w:ascii="Times New Roman" w:eastAsia="Times New Roman" w:hAnsi="Times New Roman"/>
          <w:sz w:val="24"/>
          <w:szCs w:val="24"/>
        </w:rPr>
        <w:t>усского языка и литературы входят: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многофункциональный комплекс преподавателя;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наглядные пособия (комплекты учебных таблиц, плакатов, портретов поэтов и писателей);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информационно-коммуникативные средства;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перечни основной и дополнительной учебной литературы;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вспомогательное оборудование и инструкции;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библиотечный фонд.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библиотечный фонд входят учебники и учебно-методические комплекты (УМК),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рекомендованные или допущенные для использования в профессиональных образовательных организациях, реализующих образовательную программу среднего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общего образования в пределах освоения ОПОП СПО на базе основного общего образования.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Библиотечный фонд дополнен энциклопедиями, справочниками, научно-популярной литературой по вопросам языкознания и др.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процессе освоения программы учебной дисциплины «</w:t>
      </w:r>
      <w:r>
        <w:rPr>
          <w:rFonts w:ascii="Times New Roman" w:eastAsia="Times New Roman" w:hAnsi="Times New Roman"/>
          <w:sz w:val="24"/>
          <w:szCs w:val="24"/>
        </w:rPr>
        <w:t>Русский язык</w:t>
      </w:r>
      <w:r w:rsidRPr="00BB6C02">
        <w:rPr>
          <w:rFonts w:ascii="Times New Roman" w:eastAsia="Times New Roman" w:hAnsi="Times New Roman"/>
          <w:sz w:val="24"/>
          <w:szCs w:val="24"/>
        </w:rPr>
        <w:t xml:space="preserve">» студенты </w:t>
      </w:r>
      <w:r>
        <w:rPr>
          <w:rFonts w:ascii="Times New Roman" w:eastAsia="Times New Roman" w:hAnsi="Times New Roman"/>
          <w:sz w:val="24"/>
          <w:szCs w:val="24"/>
        </w:rPr>
        <w:t>имеют</w:t>
      </w:r>
      <w:r w:rsidRPr="00BB6C02">
        <w:rPr>
          <w:rFonts w:ascii="Times New Roman" w:eastAsia="Times New Roman" w:hAnsi="Times New Roman"/>
          <w:sz w:val="24"/>
          <w:szCs w:val="24"/>
        </w:rPr>
        <w:t xml:space="preserve"> возможность доступа к электронным учебным материалам по русскому языку, имеющимся в свободном доступе в сети Интернет (электронным книгам, практикумам,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тестам, материалам ЕГЭ и др.).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</w:t>
      </w:r>
      <w:r w:rsidRPr="00BB6C02">
        <w:rPr>
          <w:rFonts w:ascii="Times New Roman" w:eastAsia="Times New Roman" w:hAnsi="Times New Roman"/>
          <w:sz w:val="24"/>
          <w:szCs w:val="24"/>
        </w:rPr>
        <w:t>Письмо Министерства образования и науки РФ от 24.11.2011 № МД-1552/03 «Об оснащении общеобразовательных учреждений учебным и учебно-лабораторным оборудованием»</w:t>
      </w:r>
      <w:r>
        <w:rPr>
          <w:rFonts w:ascii="Times New Roman" w:eastAsia="Times New Roman" w:hAnsi="Times New Roman"/>
          <w:sz w:val="24"/>
          <w:szCs w:val="24"/>
        </w:rPr>
        <w:t>)</w:t>
      </w:r>
      <w:r w:rsidRPr="00BB6C02">
        <w:rPr>
          <w:rFonts w:ascii="Times New Roman" w:eastAsia="Times New Roman" w:hAnsi="Times New Roman"/>
          <w:sz w:val="24"/>
          <w:szCs w:val="24"/>
        </w:rPr>
        <w:t>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</w:rPr>
      </w:pPr>
    </w:p>
    <w:p w:rsidR="00FB62CC" w:rsidRPr="006C19D4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РЕКОМЕНДУЕМАЯ ЛИТЕРАТУРА</w:t>
      </w:r>
    </w:p>
    <w:p w:rsidR="00FB62CC" w:rsidRPr="006C19D4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6C19D4" w:rsidRDefault="00FB62CC" w:rsidP="00FB62CC">
      <w:pPr>
        <w:pStyle w:val="a4"/>
        <w:jc w:val="center"/>
        <w:rPr>
          <w:rFonts w:ascii="Times New Roman" w:hAnsi="Times New Roman"/>
          <w:b/>
        </w:rPr>
      </w:pPr>
      <w:r w:rsidRPr="00BB6C02">
        <w:rPr>
          <w:rFonts w:ascii="Times New Roman" w:hAnsi="Times New Roman"/>
          <w:b/>
        </w:rPr>
        <w:t>Для студентов</w:t>
      </w:r>
    </w:p>
    <w:p w:rsidR="00FB62CC" w:rsidRPr="005116B7" w:rsidRDefault="00FB62CC" w:rsidP="00FB62CC">
      <w:pPr>
        <w:pStyle w:val="a4"/>
        <w:jc w:val="both"/>
      </w:pP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Гольцова Н.Г., Шамшин И.В., Мищерина М.А. 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Русский язык. 10-11 классы: учебник в 2 ч.</w:t>
      </w:r>
    </w:p>
    <w:p w:rsidR="00FB62CC" w:rsidRDefault="00FB62CC" w:rsidP="00FB62CC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 Н.Г., Шамшин И.В.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Контрольные тесты: орфография и пунктуация. 10-11 классы: пособие для учащихся.</w:t>
      </w: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FB62CC" w:rsidRDefault="00FB62CC" w:rsidP="00FB62CC">
      <w:pPr>
        <w:pStyle w:val="a4"/>
        <w:tabs>
          <w:tab w:val="center" w:pos="4950"/>
        </w:tabs>
        <w:rPr>
          <w:rFonts w:ascii="Times New Roman" w:hAnsi="Times New Roman"/>
          <w:b/>
        </w:rPr>
      </w:pP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Гольцова Н.Г., Шамшин И.В. 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Русский язык в таблицах. 10-11 классы</w:t>
      </w:r>
      <w:r>
        <w:rPr>
          <w:rFonts w:ascii="Times New Roman" w:hAnsi="Times New Roman"/>
          <w:b/>
        </w:rPr>
        <w:tab/>
      </w:r>
    </w:p>
    <w:p w:rsidR="00FB62CC" w:rsidRDefault="00FB62CC" w:rsidP="00FB62CC">
      <w:pPr>
        <w:pStyle w:val="a4"/>
        <w:tabs>
          <w:tab w:val="center" w:pos="4950"/>
        </w:tabs>
        <w:rPr>
          <w:rFonts w:ascii="Times New Roman" w:hAnsi="Times New Roman"/>
          <w:b/>
        </w:rPr>
      </w:pPr>
    </w:p>
    <w:p w:rsidR="00FB62CC" w:rsidRDefault="00FB62CC" w:rsidP="00FB62CC">
      <w:pPr>
        <w:pStyle w:val="a4"/>
        <w:tabs>
          <w:tab w:val="center" w:pos="4950"/>
        </w:tabs>
        <w:jc w:val="center"/>
        <w:rPr>
          <w:rFonts w:ascii="Times New Roman" w:hAnsi="Times New Roman"/>
          <w:b/>
        </w:rPr>
      </w:pPr>
      <w:r w:rsidRPr="00BB6C02">
        <w:rPr>
          <w:rFonts w:ascii="Times New Roman" w:hAnsi="Times New Roman"/>
          <w:b/>
        </w:rPr>
        <w:t>Для преподавател</w:t>
      </w:r>
      <w:r w:rsidRPr="005116B7">
        <w:rPr>
          <w:rFonts w:ascii="Times New Roman" w:hAnsi="Times New Roman"/>
          <w:b/>
        </w:rPr>
        <w:t>я</w:t>
      </w:r>
    </w:p>
    <w:p w:rsidR="00FB62CC" w:rsidRPr="005648DA" w:rsidRDefault="00FB62CC" w:rsidP="00FB62CC">
      <w:pPr>
        <w:pStyle w:val="a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Федеральный закон от 29.12.2012 № 273-ФЗ «Об обра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зовании в Российской Федерации»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(в ред. федеральных законов от 07.05.2013 № 99-ФЗ, от 07.06.2013 № 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20-ФЗ, от 02.07.2013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№ 170-ФЗ, от 23.07.2013 № 203-ФЗ, от 25.11.2013 № 317-ФЗ, от 03.02.2014 № 11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-ФЗ,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от 03.02.2014 № 15-ФЗ, от 05.05.2014 № 84-ФЗ, от 27.05.2014 № 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35-ФЗ, от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04.06.2014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№ 148-ФЗ, с изменениями, внесенными Федеральным законом от 04.06.2014 № 145-ФЗ).</w:t>
      </w:r>
    </w:p>
    <w:p w:rsidR="00FB62CC" w:rsidRPr="00BB6C02" w:rsidRDefault="00FB62CC" w:rsidP="00FB62CC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Приказ Минобрнауки России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:rsidR="00FB62CC" w:rsidRPr="00BB6C02" w:rsidRDefault="00FB62CC" w:rsidP="00FB62CC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Приказ Минобрнауки России от 29.12.2014 № 1645 «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О внесении изменений в Приказ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Министерства образования и науки Российской Федерации от 17 мая 2012 г. № 413 «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Об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утверждении федерального государственного образовательного стандарта среднего (полного) общего образования». Письмо Департамента государственной политики в сф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ере подготовки рабочих кадров и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ДПО Минобрнауки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FB62CC" w:rsidRDefault="00FB62CC" w:rsidP="00FB62CC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Программа курса «Русский язык»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. 10-11 классы. Базовый уровень/авт.-сост. Н.Г.Гольцова. – М.: ООО «Русское слово» - учебник, 2014.</w:t>
      </w:r>
    </w:p>
    <w:p w:rsidR="00FB62CC" w:rsidRPr="005116B7" w:rsidRDefault="00FB62CC" w:rsidP="00FB62CC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Будникова Н.Н., Дмитриева Н.И., Холявина Т.Г.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Поурочные разработки по русскому языку. 10-11 классы. – М.: ВАКО, 2014.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Львова С.И.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Таблицы по русскому языку. - М., 2010.</w:t>
      </w:r>
    </w:p>
    <w:p w:rsidR="00FB62CC" w:rsidRPr="00BB6C02" w:rsidRDefault="00FB62CC" w:rsidP="00FB62CC">
      <w:pPr>
        <w:pStyle w:val="a4"/>
        <w:jc w:val="both"/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Пахнова Т.М.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Готовимся к устному и письменному экзамену по русскому языку. М.,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Ожегов С.И.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Словарь русского языка. Около 60 000 слов и фразеологических выражений. -  25-е изд., испр. и доп. /под общ. ред. Л. И.Скворцова. - М., 2006.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Розенталь Д.Э., Краснянский В.В.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Фразеологический словарь русского языка. - М.,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Скворцов Л.И.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Большой толковый словарь правильной русской речи. - М., 2005.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Ушаков Д.Н., Крючков С.Е.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Орфографический словарь. - М., 2006.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Через дефис, слитно или раздельно?: словарь-справочник русского языка / сост.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В. В. Бурцева. — М., 2006.</w:t>
      </w:r>
    </w:p>
    <w:p w:rsidR="00FB62CC" w:rsidRDefault="00FB62CC" w:rsidP="00FB62CC">
      <w:pPr>
        <w:pStyle w:val="a4"/>
        <w:jc w:val="center"/>
        <w:rPr>
          <w:rStyle w:val="21"/>
          <w:rFonts w:ascii="Times New Roman" w:hAnsi="Times New Roman" w:cs="Times New Roman"/>
          <w:bCs w:val="0"/>
          <w:sz w:val="24"/>
          <w:szCs w:val="24"/>
        </w:rPr>
      </w:pPr>
      <w:bookmarkStart w:id="1" w:name="bookmark22"/>
      <w:r w:rsidRPr="00BB6C02">
        <w:rPr>
          <w:rStyle w:val="21"/>
          <w:rFonts w:ascii="Times New Roman" w:hAnsi="Times New Roman" w:cs="Times New Roman"/>
          <w:bCs w:val="0"/>
          <w:sz w:val="24"/>
          <w:szCs w:val="24"/>
        </w:rPr>
        <w:t>Интернет-ресурсы</w:t>
      </w:r>
      <w:bookmarkEnd w:id="1"/>
    </w:p>
    <w:p w:rsidR="00FB62CC" w:rsidRPr="00BB6C02" w:rsidRDefault="00FB62CC" w:rsidP="00FB62CC">
      <w:pPr>
        <w:pStyle w:val="a4"/>
        <w:jc w:val="both"/>
      </w:pPr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.еог.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It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/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/еог (учебный портал по использованию ЭОР).</w:t>
      </w:r>
    </w:p>
    <w:p w:rsidR="00FB62CC" w:rsidRDefault="00FB62CC" w:rsidP="00FB62CC">
      <w:pPr>
        <w:pStyle w:val="a4"/>
        <w:jc w:val="both"/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rusc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огрога. ги (Национальный корпус русского языка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информационно-справочная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система, основанная на собрании русских текстов в электронной форме).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russkiyjazik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(энциклопедия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Языкознание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»). 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etimolog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.ги (Этимология и история русского языка).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.1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september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(электронная версия газеты «Русский язык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Сайт для учителей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«Я иду на урок русского языка».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uchportal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(Учительский портал. Уроки, презентации, контрольные работы, тесты,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компьютерные программы, методические разработки по русскому языку и литературе).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Ucheba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com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(Образовательный портал «Учеба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«Уроки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roki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metodiki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.ги (Методики).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posobie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.ги (Пособия).</w:t>
      </w:r>
    </w:p>
    <w:p w:rsidR="00FB62CC" w:rsidRPr="00BB6C02" w:rsidRDefault="00FB62CC" w:rsidP="00FB62CC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(Сеть творческих учителей. Ин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формационные технологии на уроках русского языка и литературы).</w:t>
      </w:r>
    </w:p>
    <w:p w:rsidR="00FB62CC" w:rsidRDefault="00FB62CC" w:rsidP="00FB62CC">
      <w:pPr>
        <w:pStyle w:val="a4"/>
        <w:jc w:val="both"/>
        <w:sectPr w:rsidR="00FB62CC" w:rsidSect="00F82311">
          <w:pgSz w:w="11906" w:h="16838"/>
          <w:pgMar w:top="851" w:right="566" w:bottom="899" w:left="1440" w:header="708" w:footer="708" w:gutter="0"/>
          <w:cols w:space="708"/>
          <w:docGrid w:linePitch="360"/>
        </w:sectPr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(Ра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боты победителей конкурса «Учи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тель — учителю» издательства «Просвещение»</w:t>
      </w:r>
    </w:p>
    <w:p w:rsidR="00FB62CC" w:rsidRPr="0019662C" w:rsidRDefault="00FB62CC" w:rsidP="00FB62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>
        <w:rPr>
          <w:b/>
          <w:sz w:val="28"/>
          <w:szCs w:val="28"/>
        </w:rPr>
        <w:t xml:space="preserve">  «Русский язык»</w:t>
      </w:r>
    </w:p>
    <w:p w:rsidR="00FB62CC" w:rsidRPr="00C760AB" w:rsidRDefault="00FB62CC" w:rsidP="008849D4">
      <w:pPr>
        <w:spacing w:line="360" w:lineRule="auto"/>
        <w:ind w:left="180"/>
        <w:rPr>
          <w:rFonts w:ascii="Times New Roman" w:hAnsi="Times New Roman"/>
          <w:sz w:val="24"/>
          <w:szCs w:val="24"/>
        </w:rPr>
      </w:pPr>
      <w:r w:rsidRPr="004C20CB">
        <w:rPr>
          <w:rFonts w:ascii="Times New Roman" w:hAnsi="Times New Roman"/>
          <w:sz w:val="24"/>
          <w:szCs w:val="24"/>
        </w:rPr>
        <w:t xml:space="preserve">Профессия: </w:t>
      </w:r>
      <w:r w:rsidRPr="00912D57">
        <w:rPr>
          <w:rFonts w:ascii="Times New Roman" w:eastAsia="Times New Roman" w:hAnsi="Times New Roman"/>
          <w:sz w:val="21"/>
          <w:szCs w:val="21"/>
        </w:rPr>
        <w:t>СПО</w:t>
      </w:r>
      <w:r>
        <w:rPr>
          <w:rFonts w:ascii="Times New Roman" w:eastAsia="Times New Roman" w:hAnsi="Times New Roman"/>
          <w:sz w:val="21"/>
          <w:szCs w:val="21"/>
        </w:rPr>
        <w:t xml:space="preserve"> </w:t>
      </w:r>
      <w:r w:rsidR="004F25FC" w:rsidRPr="004F25FC">
        <w:rPr>
          <w:rFonts w:ascii="Times New Roman" w:hAnsi="Times New Roman"/>
          <w:sz w:val="24"/>
          <w:szCs w:val="24"/>
        </w:rPr>
        <w:t>08.01.25  «Мастер отделочных строительных и декоративных работ»</w:t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456"/>
        <w:gridCol w:w="69"/>
        <w:gridCol w:w="9330"/>
        <w:gridCol w:w="1795"/>
        <w:gridCol w:w="1561"/>
      </w:tblGrid>
      <w:tr w:rsidR="00FB62CC" w:rsidRPr="004C20CB" w:rsidTr="00F82311">
        <w:trPr>
          <w:trHeight w:val="20"/>
        </w:trPr>
        <w:tc>
          <w:tcPr>
            <w:tcW w:w="22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55" w:type="dxa"/>
            <w:gridSpan w:val="3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tcBorders>
              <w:bottom w:val="single" w:sz="12" w:space="0" w:color="auto"/>
            </w:tcBorders>
          </w:tcPr>
          <w:p w:rsidR="00FB62CC" w:rsidRPr="008850DA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8850D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 курс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855" w:type="dxa"/>
            <w:gridSpan w:val="3"/>
            <w:tcBorders>
              <w:bottom w:val="single" w:sz="12" w:space="0" w:color="auto"/>
            </w:tcBorders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Слово о русском языке.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Практическое занятие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: Обобщающее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овторение фонетики, орфографии.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</w:t>
            </w:r>
          </w:p>
          <w:p w:rsidR="00FB62CC" w:rsidRPr="0048653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контрольному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диктанту</w:t>
            </w: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795" w:type="dxa"/>
            <w:tcBorders>
              <w:bottom w:val="single" w:sz="12" w:space="0" w:color="auto"/>
            </w:tcBorders>
            <w:shd w:val="clear" w:color="auto" w:fill="auto"/>
          </w:tcPr>
          <w:p w:rsidR="00FB62CC" w:rsidRPr="00BC660A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660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  <w:p w:rsidR="00FB62CC" w:rsidRPr="00B273F8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auto"/>
            </w:tcBorders>
            <w:shd w:val="clear" w:color="auto" w:fill="FFFFFF"/>
          </w:tcPr>
          <w:p w:rsidR="00FB62CC" w:rsidRPr="00B273F8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B273F8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Лексика и фразеология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9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Лексическая система русского языка. Основные лексические единицы. Контрольный диктант- входной контроль.</w:t>
            </w: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83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Слова однозначные и многозначные. Изобразительно-выразительные средства русского языка. 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Системные отношения в лексике: омонимы, паронимы, синонимы, антонимы.</w:t>
            </w: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90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</w:tcPr>
          <w:p w:rsidR="00FB62CC" w:rsidRPr="00AF1413" w:rsidRDefault="00FB62CC" w:rsidP="00F82311">
            <w:pPr>
              <w:pStyle w:val="a4"/>
              <w:jc w:val="both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Русская лексика с точки зрения ее происхождения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ab/>
            </w:r>
            <w:r w:rsidRPr="00DF6CAE">
              <w:rPr>
                <w:rFonts w:ascii="Times New Roman" w:hAnsi="Times New Roman"/>
              </w:rPr>
              <w:t>Лексика с точки зрения ее употребления: Профессионализмы. Терминологическая лексика.</w:t>
            </w:r>
            <w:r>
              <w:rPr>
                <w:rFonts w:ascii="Times New Roman" w:hAnsi="Times New Roman"/>
              </w:rPr>
              <w:t xml:space="preserve"> </w:t>
            </w:r>
            <w:r w:rsidRPr="00DF6CAE">
              <w:rPr>
                <w:rFonts w:ascii="Times New Roman" w:hAnsi="Times New Roman"/>
              </w:rPr>
              <w:t>Активный и пассивный словарный запас</w:t>
            </w:r>
          </w:p>
          <w:p w:rsidR="00FB62CC" w:rsidRPr="00AF1413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Фразеологизмы и их употребление.</w:t>
            </w:r>
          </w:p>
        </w:tc>
        <w:tc>
          <w:tcPr>
            <w:tcW w:w="1795" w:type="dxa"/>
            <w:shd w:val="clear" w:color="auto" w:fill="auto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Фонетика, орфоэпия.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FB62CC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869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Звуки и буквы. Фонетический разбор слов. 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65A09" w:rsidRPr="004C20CB" w:rsidTr="00F82311">
        <w:trPr>
          <w:trHeight w:val="869"/>
        </w:trPr>
        <w:tc>
          <w:tcPr>
            <w:tcW w:w="2230" w:type="dxa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Орфоэпия. Особенности русского ударения. Логическое ударение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Раздел 3. 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Морфемика и 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словообразование.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FB62CC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41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B62CC" w:rsidRPr="004C20CB" w:rsidRDefault="00FB62CC" w:rsidP="00765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ятие морфемы. Морфемный разбор. </w:t>
            </w: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65A09" w:rsidRPr="004C20CB" w:rsidTr="00F82311">
        <w:trPr>
          <w:trHeight w:val="416"/>
        </w:trPr>
        <w:tc>
          <w:tcPr>
            <w:tcW w:w="2230" w:type="dxa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</w:tcPr>
          <w:p w:rsidR="00765A09" w:rsidRDefault="00765A09" w:rsidP="00765A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Способы словообразования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FB62CC" w:rsidRPr="004C20CB" w:rsidTr="00F82311">
        <w:trPr>
          <w:trHeight w:val="201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 4.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рфография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62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B62CC" w:rsidRPr="004C20CB" w:rsidRDefault="00FB62CC" w:rsidP="00772B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Принципы русской орфографии. Безударные и чередующиеся гласные в корне.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2B4D" w:rsidRPr="004C20CB" w:rsidTr="00F82311">
        <w:trPr>
          <w:trHeight w:val="562"/>
        </w:trPr>
        <w:tc>
          <w:tcPr>
            <w:tcW w:w="2230" w:type="dxa"/>
            <w:vMerge/>
          </w:tcPr>
          <w:p w:rsidR="00772B4D" w:rsidRPr="004C20CB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72B4D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</w:tcPr>
          <w:p w:rsidR="00772B4D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после шипящих и Ц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772B4D" w:rsidRPr="004C20CB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72B4D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459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звонких и глухих, непроизносимых согласных.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удвоенных согласных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81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B62CC" w:rsidRPr="004C20CB" w:rsidRDefault="00FB62CC" w:rsidP="00CA41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и согласные в приставках. Ъ и Ь.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CA4147" w:rsidRPr="004C20CB" w:rsidTr="00F82311">
        <w:trPr>
          <w:trHeight w:val="810"/>
        </w:trPr>
        <w:tc>
          <w:tcPr>
            <w:tcW w:w="2230" w:type="dxa"/>
            <w:vMerge/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</w:tcPr>
          <w:p w:rsidR="00CA4147" w:rsidRDefault="00CA4147" w:rsidP="00CA41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 или Ы после приставок. Употребление прописных букв. Правила переноса слов.</w:t>
            </w:r>
          </w:p>
        </w:tc>
        <w:tc>
          <w:tcPr>
            <w:tcW w:w="1795" w:type="dxa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CA4147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198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99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Контрольная работа:  тестирование.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7C4ED5" w:rsidRPr="004C20CB" w:rsidTr="007C4ED5">
        <w:trPr>
          <w:trHeight w:val="173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</w:t>
            </w:r>
          </w:p>
          <w:p w:rsidR="007C4ED5" w:rsidRPr="004477E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7EC">
              <w:rPr>
                <w:rFonts w:ascii="Times New Roman" w:hAnsi="Times New Roman"/>
                <w:b/>
                <w:bCs/>
                <w:sz w:val="24"/>
                <w:szCs w:val="24"/>
              </w:rPr>
              <w:t>Морфология .</w:t>
            </w:r>
          </w:p>
        </w:tc>
        <w:tc>
          <w:tcPr>
            <w:tcW w:w="9855" w:type="dxa"/>
            <w:gridSpan w:val="3"/>
            <w:shd w:val="clear" w:color="auto" w:fill="auto"/>
          </w:tcPr>
          <w:p w:rsidR="007C4ED5" w:rsidRPr="000F45AD" w:rsidRDefault="007C4ED5" w:rsidP="007C4ED5">
            <w:pPr>
              <w:pStyle w:val="a4"/>
              <w:jc w:val="both"/>
              <w:rPr>
                <w:rFonts w:ascii="Times New Roman" w:hAnsi="Times New Roman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7C4ED5" w:rsidRPr="00555029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502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765A0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7C4ED5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C4ED5" w:rsidRPr="004C20CB" w:rsidTr="00F82311">
        <w:trPr>
          <w:trHeight w:val="929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7C4ED5" w:rsidRPr="000F45AD" w:rsidRDefault="007C4ED5" w:rsidP="007C4ED5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Имя существительное как часть речи. </w:t>
            </w:r>
            <w:r w:rsidRPr="00DF6CAE">
              <w:rPr>
                <w:rFonts w:ascii="Times New Roman" w:hAnsi="Times New Roman"/>
              </w:rPr>
              <w:t xml:space="preserve">Лексико-грамматические разряды имен существительных. </w:t>
            </w:r>
          </w:p>
          <w:p w:rsidR="007C4ED5" w:rsidRDefault="007C4ED5" w:rsidP="00F82311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7C4ED5" w:rsidRPr="00696D0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7C4ED5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CA4147" w:rsidRPr="004C20CB" w:rsidTr="00F82311">
        <w:trPr>
          <w:trHeight w:val="929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CA4147" w:rsidRDefault="00CA4147" w:rsidP="00F82311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CAE">
              <w:rPr>
                <w:rFonts w:ascii="Times New Roman" w:hAnsi="Times New Roman"/>
              </w:rPr>
              <w:t>Род, число, падеж существительных. Склонение имен существительных.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CA4147" w:rsidRPr="00696D0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CA4147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607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FB62CC" w:rsidRPr="004C20CB" w:rsidRDefault="00FB62CC" w:rsidP="00CA41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Имя прилагательное как часть речи. Лексико-грамматические разряды имён прилагательных. 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FB62CC" w:rsidRPr="00696D0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6D0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696D0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CA4147" w:rsidRPr="004C20CB" w:rsidTr="00F82311">
        <w:trPr>
          <w:trHeight w:val="607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прилагательных. Правописание суффиксов имён прилагательных.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CA4147" w:rsidRPr="00696D0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CA4147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349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FB62C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сложных прилагательных и существительных.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334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FB62C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Имя числительное как речи. Лексико-грамматические разряды имён числительных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81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99" w:type="dxa"/>
            <w:gridSpan w:val="2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Местоимение как часть речи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Контрольный диктант с грамматическим заданием.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Глагол как часть речи.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28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ричастие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как форма глагола.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32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Деепричастие как форма глагола.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330" w:type="dxa"/>
          </w:tcPr>
          <w:p w:rsidR="00FB62CC" w:rsidRPr="004C20CB" w:rsidRDefault="00FB62CC" w:rsidP="00CA41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Наречие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как часть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DF6CAE">
              <w:rPr>
                <w:rFonts w:ascii="Times New Roman" w:hAnsi="Times New Roman"/>
              </w:rPr>
              <w:t xml:space="preserve">Грамматические признаки наречия. Степени сравнения наречий.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CA4147" w:rsidRPr="004C20CB" w:rsidTr="00F82311">
        <w:trPr>
          <w:trHeight w:val="545"/>
        </w:trPr>
        <w:tc>
          <w:tcPr>
            <w:tcW w:w="2230" w:type="dxa"/>
            <w:vMerge/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330" w:type="dxa"/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наречий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CA414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Слова категории состояния.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Служебные части речи.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Предлог как часть речи.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CA4147" w:rsidRPr="004C20CB" w:rsidTr="00F82311">
        <w:trPr>
          <w:trHeight w:val="545"/>
        </w:trPr>
        <w:tc>
          <w:tcPr>
            <w:tcW w:w="2230" w:type="dxa"/>
            <w:vMerge/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330" w:type="dxa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Союз как часть речи.</w:t>
            </w:r>
          </w:p>
        </w:tc>
        <w:tc>
          <w:tcPr>
            <w:tcW w:w="1795" w:type="dxa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CA414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Частица как часть речи.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330" w:type="dxa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Междометие и звукоподражательные слова. 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Итоговый контрольный диктант с грамматическим заданием по разделу «Морфология»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765A09" w:rsidRPr="004C20CB" w:rsidTr="00F82311">
        <w:trPr>
          <w:trHeight w:val="545"/>
        </w:trPr>
        <w:tc>
          <w:tcPr>
            <w:tcW w:w="2230" w:type="dxa"/>
          </w:tcPr>
          <w:p w:rsidR="00765A09" w:rsidRPr="004C20CB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65A09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330" w:type="dxa"/>
          </w:tcPr>
          <w:p w:rsidR="00765A09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Анализ и работа над ошибками.</w:t>
            </w:r>
          </w:p>
        </w:tc>
        <w:tc>
          <w:tcPr>
            <w:tcW w:w="1795" w:type="dxa"/>
          </w:tcPr>
          <w:p w:rsidR="00765A09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 w:rsidR="00765A09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2B4D" w:rsidRPr="004C20CB" w:rsidTr="00F82311">
        <w:trPr>
          <w:trHeight w:val="545"/>
        </w:trPr>
        <w:tc>
          <w:tcPr>
            <w:tcW w:w="2230" w:type="dxa"/>
          </w:tcPr>
          <w:p w:rsidR="00772B4D" w:rsidRPr="004C20CB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72B4D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772B4D" w:rsidRP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795" w:type="dxa"/>
          </w:tcPr>
          <w:p w:rsidR="00772B4D" w:rsidRPr="00772B4D" w:rsidRDefault="00765A0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61</w:t>
            </w:r>
          </w:p>
        </w:tc>
        <w:tc>
          <w:tcPr>
            <w:tcW w:w="1561" w:type="dxa"/>
            <w:shd w:val="clear" w:color="auto" w:fill="FFFFFF"/>
          </w:tcPr>
          <w:p w:rsidR="00772B4D" w:rsidRPr="004C20CB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94021E">
        <w:trPr>
          <w:trHeight w:val="415"/>
        </w:trPr>
        <w:tc>
          <w:tcPr>
            <w:tcW w:w="2230" w:type="dxa"/>
            <w:vMerge w:val="restart"/>
          </w:tcPr>
          <w:p w:rsidR="00555029" w:rsidRPr="00FE2359" w:rsidRDefault="00555029" w:rsidP="00555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E235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II курс</w:t>
            </w:r>
          </w:p>
          <w:p w:rsidR="00555029" w:rsidRDefault="00555029" w:rsidP="00555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6</w:t>
            </w:r>
          </w:p>
          <w:p w:rsidR="00555029" w:rsidRDefault="00555029" w:rsidP="00555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Синтаксис и 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пунктуация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речи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8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Стилистика </w:t>
            </w:r>
          </w:p>
        </w:tc>
        <w:tc>
          <w:tcPr>
            <w:tcW w:w="9855" w:type="dxa"/>
            <w:gridSpan w:val="3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95" w:type="dxa"/>
          </w:tcPr>
          <w:p w:rsidR="00FB62CC" w:rsidRPr="007475F6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</w:tcPr>
          <w:p w:rsidR="00FB62CC" w:rsidRDefault="00FB62CC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занятие: Обобщающее повторение. </w:t>
            </w:r>
            <w:r w:rsidRPr="004C20CB">
              <w:rPr>
                <w:rFonts w:ascii="Times New Roman" w:hAnsi="Times New Roman"/>
                <w:sz w:val="24"/>
                <w:szCs w:val="24"/>
              </w:rPr>
              <w:t xml:space="preserve">Основные принципы русской пунктуации. </w:t>
            </w:r>
          </w:p>
        </w:tc>
        <w:tc>
          <w:tcPr>
            <w:tcW w:w="1795" w:type="dxa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C7610" w:rsidRPr="004C20CB" w:rsidTr="0080232C">
        <w:trPr>
          <w:trHeight w:val="293"/>
        </w:trPr>
        <w:tc>
          <w:tcPr>
            <w:tcW w:w="2230" w:type="dxa"/>
            <w:vMerge/>
          </w:tcPr>
          <w:p w:rsidR="008C7610" w:rsidRDefault="008C7610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C7610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8C7610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sz w:val="24"/>
                <w:szCs w:val="24"/>
              </w:rPr>
              <w:t>Словосочетание.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Строение словосочетания.</w:t>
            </w:r>
          </w:p>
        </w:tc>
        <w:tc>
          <w:tcPr>
            <w:tcW w:w="1795" w:type="dxa"/>
          </w:tcPr>
          <w:p w:rsidR="008C7610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C7610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94021E">
        <w:trPr>
          <w:trHeight w:val="393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94021E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Простое предложение. Односоставные предложения.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C04F7" w:rsidRPr="004C20CB" w:rsidTr="00AC04F7">
        <w:trPr>
          <w:trHeight w:val="521"/>
        </w:trPr>
        <w:tc>
          <w:tcPr>
            <w:tcW w:w="2230" w:type="dxa"/>
            <w:vMerge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Распространенные  и нераспространенные предложения, полные и неполные предложения.</w:t>
            </w:r>
          </w:p>
        </w:tc>
        <w:tc>
          <w:tcPr>
            <w:tcW w:w="1795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C04F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80232C">
        <w:trPr>
          <w:trHeight w:val="333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</w:tcPr>
          <w:p w:rsidR="00FB62CC" w:rsidRPr="004C20CB" w:rsidRDefault="00FB62CC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Тире в простом предложении.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C04F7" w:rsidRPr="004C20CB" w:rsidTr="0094021E">
        <w:trPr>
          <w:trHeight w:val="264"/>
        </w:trPr>
        <w:tc>
          <w:tcPr>
            <w:tcW w:w="2230" w:type="dxa"/>
            <w:vMerge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AC04F7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</w:tcPr>
          <w:p w:rsidR="00AC04F7" w:rsidRPr="004C20CB" w:rsidRDefault="00AC04F7" w:rsidP="00802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Осложненное простое предложение. </w:t>
            </w:r>
          </w:p>
        </w:tc>
        <w:tc>
          <w:tcPr>
            <w:tcW w:w="1795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C04F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80232C">
        <w:trPr>
          <w:trHeight w:val="335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при однородных и неоднородных определениях.</w:t>
            </w:r>
          </w:p>
        </w:tc>
        <w:tc>
          <w:tcPr>
            <w:tcW w:w="1795" w:type="dxa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80232C">
        <w:trPr>
          <w:trHeight w:val="35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</w:tcPr>
          <w:p w:rsidR="00FB62CC" w:rsidRPr="004C20CB" w:rsidRDefault="00FB62CC" w:rsidP="00802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Обособленные члены предложения.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Обособленные и необособленные определения.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80232C">
        <w:trPr>
          <w:trHeight w:val="375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Обособленные приложения, обстоятельства, дополнения.</w:t>
            </w:r>
          </w:p>
        </w:tc>
        <w:tc>
          <w:tcPr>
            <w:tcW w:w="1795" w:type="dxa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94021E">
        <w:trPr>
          <w:trHeight w:val="483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при сравнительных оборотах, обращениях.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C04F7" w:rsidRPr="004C20CB" w:rsidTr="00AC04F7">
        <w:trPr>
          <w:trHeight w:val="445"/>
        </w:trPr>
        <w:tc>
          <w:tcPr>
            <w:tcW w:w="2230" w:type="dxa"/>
            <w:vMerge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AC04F7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330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Вводные слова и вставные конструкции. Знаки препинания при вставных конструкциях</w:t>
            </w:r>
          </w:p>
        </w:tc>
        <w:tc>
          <w:tcPr>
            <w:tcW w:w="1795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C04F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75DF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К/Р.  Тест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75DF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30" w:type="dxa"/>
          </w:tcPr>
          <w:p w:rsidR="00FB62CC" w:rsidRPr="004C20CB" w:rsidRDefault="00FB62CC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Сложное предложение.  Знаки препинания в сложносочиненных предложениях.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C04F7" w:rsidRPr="004C20CB" w:rsidTr="00F82311">
        <w:trPr>
          <w:trHeight w:val="54"/>
        </w:trPr>
        <w:tc>
          <w:tcPr>
            <w:tcW w:w="2230" w:type="dxa"/>
            <w:vMerge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AC04F7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75DF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одним придаточным.</w:t>
            </w:r>
          </w:p>
        </w:tc>
        <w:tc>
          <w:tcPr>
            <w:tcW w:w="1795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C04F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F82311">
        <w:trPr>
          <w:trHeight w:val="54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80232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91C1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несколькими придаточными.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91C1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в бессоюзном сложном предложении.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Default="00FB62CC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91C1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сложных предложениях с разными видами связи.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F82311">
        <w:trPr>
          <w:trHeight w:val="54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80232C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80232C" w:rsidRPr="004C20CB" w:rsidRDefault="00C760AB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775DFD">
        <w:trPr>
          <w:trHeight w:val="16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991C1F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330" w:type="dxa"/>
          </w:tcPr>
          <w:p w:rsidR="00775DFD" w:rsidRPr="004C20CB" w:rsidRDefault="00FB62CC" w:rsidP="00802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Период. Знаки препинания в периоде.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80232C" w:rsidRPr="004C20CB" w:rsidTr="00F82311">
        <w:trPr>
          <w:trHeight w:val="289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991C1F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Обобщение изученного о сложном предложении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775DFD">
        <w:trPr>
          <w:trHeight w:val="51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Default="00775DFD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91C1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330" w:type="dxa"/>
          </w:tcPr>
          <w:p w:rsidR="00AC04F7" w:rsidRPr="004C20CB" w:rsidRDefault="00FB62CC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Предложения с чужой речью. Способы передачи чужой речи. Знаки препинания при цитатах.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75DFD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91C1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К/ Р. Синтаксический и пунктуационный анализ текста с решением тестовых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FB62CC" w:rsidRPr="007475F6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</w:tcPr>
          <w:p w:rsidR="00FB62CC" w:rsidRPr="004C20CB" w:rsidRDefault="00FB62CC" w:rsidP="00802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Язык и речь.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Культура речи как раздел науки о языке. Правильность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F82311">
        <w:trPr>
          <w:trHeight w:val="54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795" w:type="dxa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FB62CC" w:rsidRPr="007475F6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AE5F23">
        <w:trPr>
          <w:trHeight w:val="329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Стилистика как раздел науки о языке. Классификация функциональных стилей. Текст.</w:t>
            </w:r>
          </w:p>
        </w:tc>
        <w:tc>
          <w:tcPr>
            <w:tcW w:w="1795" w:type="dxa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5DFD" w:rsidRPr="004C20CB" w:rsidTr="0094021E">
        <w:trPr>
          <w:trHeight w:val="410"/>
        </w:trPr>
        <w:tc>
          <w:tcPr>
            <w:tcW w:w="2230" w:type="dxa"/>
            <w:vMerge/>
          </w:tcPr>
          <w:p w:rsidR="00775DFD" w:rsidRPr="004C20CB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75DFD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775DFD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Функционально-смысловые типы речи.</w:t>
            </w:r>
          </w:p>
        </w:tc>
        <w:tc>
          <w:tcPr>
            <w:tcW w:w="1795" w:type="dxa"/>
          </w:tcPr>
          <w:p w:rsidR="00775DFD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75DFD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РР.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Обучающая работа. Комплексный анализ текста.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sz w:val="24"/>
                <w:szCs w:val="24"/>
              </w:rPr>
              <w:t>Контрольная работа: Комплексный анализ текста.</w:t>
            </w:r>
          </w:p>
        </w:tc>
        <w:tc>
          <w:tcPr>
            <w:tcW w:w="1795" w:type="dxa"/>
          </w:tcPr>
          <w:p w:rsidR="00FB62CC" w:rsidRDefault="00991C1F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7C4ED5" w:rsidRPr="004C20CB" w:rsidTr="00C760AB">
        <w:trPr>
          <w:trHeight w:val="54"/>
        </w:trPr>
        <w:tc>
          <w:tcPr>
            <w:tcW w:w="2230" w:type="dxa"/>
            <w:vMerge/>
          </w:tcPr>
          <w:p w:rsidR="007C4ED5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7C4ED5" w:rsidRP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7C4ED5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95" w:type="dxa"/>
          </w:tcPr>
          <w:p w:rsidR="007C4ED5" w:rsidRPr="007C4ED5" w:rsidRDefault="007C4ED5" w:rsidP="00991C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D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991C1F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1" w:type="dxa"/>
            <w:shd w:val="clear" w:color="auto" w:fill="FFFFFF"/>
          </w:tcPr>
          <w:p w:rsid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B62CC" w:rsidRPr="00A0351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 w:rsidR="00FB62CC" w:rsidRPr="00A035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FB62CC" w:rsidRPr="00356A85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114</w:t>
            </w:r>
          </w:p>
        </w:tc>
        <w:tc>
          <w:tcPr>
            <w:tcW w:w="1561" w:type="dxa"/>
            <w:shd w:val="clear" w:color="auto" w:fill="FFFFFF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A114B2" w:rsidRDefault="00A114B2"/>
    <w:p w:rsidR="00ED5DE7" w:rsidRPr="001575F5" w:rsidRDefault="00ED5DE7" w:rsidP="005240E4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575F5">
        <w:rPr>
          <w:rFonts w:ascii="Times New Roman" w:hAnsi="Times New Roman"/>
          <w:b/>
          <w:sz w:val="24"/>
          <w:szCs w:val="24"/>
          <w:u w:val="single"/>
        </w:rPr>
        <w:lastRenderedPageBreak/>
        <w:t>АННОТАЦИЯ</w:t>
      </w:r>
    </w:p>
    <w:p w:rsidR="00ED5DE7" w:rsidRDefault="00ED5DE7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D5DE7" w:rsidRDefault="00ED5DE7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ED5DE7" w:rsidRDefault="00ED5DE7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Общеобразовательного цикла</w:t>
      </w:r>
    </w:p>
    <w:p w:rsidR="00ED5DE7" w:rsidRPr="00871FC6" w:rsidRDefault="00627152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ОУД</w:t>
      </w:r>
      <w:r w:rsidR="00ED5DE7" w:rsidRPr="00871FC6">
        <w:rPr>
          <w:rFonts w:ascii="Times New Roman" w:hAnsi="Times New Roman"/>
          <w:b/>
          <w:sz w:val="24"/>
          <w:szCs w:val="24"/>
        </w:rPr>
        <w:t>. 01 «Русский язык»</w:t>
      </w:r>
    </w:p>
    <w:p w:rsidR="00ED5DE7" w:rsidRPr="004F25FC" w:rsidRDefault="00ED5DE7" w:rsidP="004F25FC">
      <w:pPr>
        <w:spacing w:line="360" w:lineRule="auto"/>
        <w:ind w:left="180"/>
        <w:rPr>
          <w:rFonts w:ascii="Times New Roman" w:hAnsi="Times New Roman"/>
          <w:sz w:val="24"/>
          <w:szCs w:val="24"/>
        </w:rPr>
      </w:pPr>
      <w:r w:rsidRPr="006B22F7">
        <w:rPr>
          <w:rFonts w:ascii="Times New Roman" w:hAnsi="Times New Roman"/>
          <w:b/>
          <w:sz w:val="24"/>
          <w:szCs w:val="24"/>
        </w:rPr>
        <w:t>Профессия:</w:t>
      </w:r>
      <w:r>
        <w:rPr>
          <w:rFonts w:ascii="Times New Roman" w:hAnsi="Times New Roman"/>
          <w:sz w:val="24"/>
          <w:szCs w:val="24"/>
        </w:rPr>
        <w:t xml:space="preserve">  </w:t>
      </w:r>
      <w:r w:rsidR="004F25FC" w:rsidRPr="004F25FC">
        <w:rPr>
          <w:rFonts w:ascii="Times New Roman" w:hAnsi="Times New Roman"/>
          <w:sz w:val="24"/>
          <w:szCs w:val="24"/>
        </w:rPr>
        <w:t>08.01.25  «Мастер отделочных строительных и декоративных работ»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B22F7">
        <w:rPr>
          <w:rFonts w:ascii="Times New Roman" w:hAnsi="Times New Roman"/>
          <w:b/>
          <w:sz w:val="24"/>
          <w:szCs w:val="24"/>
        </w:rPr>
        <w:t>Нормативный срок освоения ППКРС:</w:t>
      </w:r>
      <w:r>
        <w:rPr>
          <w:rFonts w:ascii="Times New Roman" w:hAnsi="Times New Roman"/>
          <w:sz w:val="24"/>
          <w:szCs w:val="24"/>
        </w:rPr>
        <w:t xml:space="preserve">  2 года 10 месяцев.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B22F7">
        <w:rPr>
          <w:rFonts w:ascii="Times New Roman" w:hAnsi="Times New Roman"/>
          <w:b/>
          <w:sz w:val="24"/>
          <w:szCs w:val="24"/>
        </w:rPr>
        <w:t>Уровень подготовки:</w:t>
      </w:r>
      <w:r>
        <w:rPr>
          <w:rFonts w:ascii="Times New Roman" w:hAnsi="Times New Roman"/>
          <w:sz w:val="24"/>
          <w:szCs w:val="24"/>
        </w:rPr>
        <w:t xml:space="preserve">  базовый.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D5DE7" w:rsidRPr="007F6290" w:rsidRDefault="00ED5DE7" w:rsidP="00ED5DE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F6290">
        <w:rPr>
          <w:rFonts w:ascii="Times New Roman" w:hAnsi="Times New Roman"/>
          <w:sz w:val="24"/>
          <w:szCs w:val="24"/>
        </w:rPr>
        <w:t xml:space="preserve">Содержание программы «Русский язык» направлено на достижение следующих </w:t>
      </w:r>
      <w:r w:rsidRPr="007F6290">
        <w:rPr>
          <w:rFonts w:ascii="Times New Roman" w:hAnsi="Times New Roman"/>
          <w:b/>
          <w:sz w:val="24"/>
          <w:szCs w:val="24"/>
        </w:rPr>
        <w:t>целей:</w:t>
      </w:r>
    </w:p>
    <w:p w:rsidR="00ED5DE7" w:rsidRPr="007F6290" w:rsidRDefault="00ED5DE7" w:rsidP="00ED5DE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6290">
        <w:rPr>
          <w:rFonts w:ascii="Times New Roman" w:hAnsi="Times New Roman"/>
          <w:sz w:val="24"/>
          <w:szCs w:val="24"/>
        </w:rPr>
        <w:t>совершенствование общеучебных умений и навыков обучаемых: языковых, речемыслительных, орфографических, пунктуационных, стилистических;</w:t>
      </w:r>
    </w:p>
    <w:p w:rsidR="00ED5DE7" w:rsidRPr="007F6290" w:rsidRDefault="00ED5DE7" w:rsidP="00ED5DE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6290">
        <w:rPr>
          <w:rFonts w:ascii="Times New Roman" w:hAnsi="Times New Roman"/>
          <w:sz w:val="24"/>
          <w:szCs w:val="24"/>
        </w:rPr>
        <w:t>формирование функциональной грамотности и всех видов компетенций (языковой, лингвистической (языковедческой), коммуникативной, культуроведческой);</w:t>
      </w:r>
    </w:p>
    <w:p w:rsidR="00ED5DE7" w:rsidRPr="007F6290" w:rsidRDefault="00ED5DE7" w:rsidP="00ED5DE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6290">
        <w:rPr>
          <w:rFonts w:ascii="Times New Roman" w:hAnsi="Times New Roman"/>
          <w:sz w:val="24"/>
          <w:szCs w:val="24"/>
        </w:rPr>
        <w:t>совершенствование умений обучающихся осмысливать закономерности языка,  правильно, стилистически верно использовать языковые единицы в устной и письменной речи в разных речевых ситуациях;</w:t>
      </w:r>
    </w:p>
    <w:p w:rsidR="00ED5DE7" w:rsidRPr="007F6290" w:rsidRDefault="00ED5DE7" w:rsidP="00ED5DE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6290">
        <w:rPr>
          <w:rFonts w:ascii="Times New Roman" w:hAnsi="Times New Roman"/>
          <w:sz w:val="24"/>
          <w:szCs w:val="24"/>
        </w:rPr>
        <w:t>дальнейшее развитие и совершенствование способности и готовности к речевому 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:rsidR="00ED5DE7" w:rsidRPr="005E0B70" w:rsidRDefault="00ED5DE7" w:rsidP="00ED5DE7">
      <w:pPr>
        <w:pStyle w:val="a4"/>
        <w:rPr>
          <w:rFonts w:ascii="Times New Roman" w:hAnsi="Times New Roman"/>
          <w:sz w:val="24"/>
          <w:szCs w:val="24"/>
          <w:u w:val="single"/>
        </w:rPr>
      </w:pPr>
    </w:p>
    <w:p w:rsidR="00ED5DE7" w:rsidRPr="00C760AB" w:rsidRDefault="00ED5DE7" w:rsidP="00ED5D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760AB">
        <w:rPr>
          <w:rFonts w:ascii="Times New Roman" w:eastAsia="Times New Roman" w:hAnsi="Times New Roman"/>
          <w:b/>
          <w:bCs/>
          <w:sz w:val="24"/>
          <w:szCs w:val="24"/>
        </w:rPr>
        <w:t>ТЕМАТИЧЕСКОЕ ПЛАНИРОВАНИЕ</w:t>
      </w:r>
    </w:p>
    <w:p w:rsidR="00ED5DE7" w:rsidRPr="00510327" w:rsidRDefault="00ED5DE7" w:rsidP="00ED5D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D5DE7" w:rsidRPr="00627152" w:rsidRDefault="00ED5DE7" w:rsidP="008849D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627152">
        <w:rPr>
          <w:rFonts w:ascii="Times New Roman" w:hAnsi="Times New Roman"/>
          <w:sz w:val="24"/>
          <w:szCs w:val="24"/>
        </w:rPr>
        <w:t>При реализации содержания общеобразовательной учебной дисциплины «Русский язык» в пределах освоения ОПОП СПО на базе основного общего образования с получением среднего общего образования (ППКРС) максимальная учебная нагрузка обучающихся составляет по профессии  СПО</w:t>
      </w:r>
      <w:r w:rsidR="00627152" w:rsidRPr="00627152">
        <w:rPr>
          <w:rFonts w:ascii="Times New Roman" w:hAnsi="Times New Roman"/>
          <w:sz w:val="24"/>
          <w:szCs w:val="24"/>
        </w:rPr>
        <w:t xml:space="preserve"> 08.01.25  «Мастер отделочных строительных и декоративных работ»</w:t>
      </w:r>
      <w:r w:rsidRPr="00627152">
        <w:rPr>
          <w:rFonts w:ascii="Times New Roman" w:hAnsi="Times New Roman"/>
          <w:sz w:val="24"/>
          <w:szCs w:val="24"/>
        </w:rPr>
        <w:t xml:space="preserve">  - 114 часов.</w:t>
      </w:r>
    </w:p>
    <w:p w:rsidR="00ED5DE7" w:rsidRPr="00510327" w:rsidRDefault="00ED5DE7" w:rsidP="00ED5DE7">
      <w:pPr>
        <w:pStyle w:val="a4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3"/>
        <w:gridCol w:w="2368"/>
      </w:tblGrid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Аудиторные занятия. Содержание обучения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I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курс</w:t>
            </w:r>
          </w:p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Введение. </w:t>
            </w:r>
          </w:p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Лексикология и фразеология.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Фонетика, орфоэпия, графика, орфография.</w:t>
            </w:r>
          </w:p>
        </w:tc>
        <w:tc>
          <w:tcPr>
            <w:tcW w:w="2368" w:type="dxa"/>
          </w:tcPr>
          <w:p w:rsidR="00ED5DE7" w:rsidRPr="00510327" w:rsidRDefault="005240E4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Морфемика, словообразование, орфография.</w:t>
            </w:r>
          </w:p>
        </w:tc>
        <w:tc>
          <w:tcPr>
            <w:tcW w:w="2368" w:type="dxa"/>
          </w:tcPr>
          <w:p w:rsidR="00ED5DE7" w:rsidRPr="00510327" w:rsidRDefault="005240E4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рфография.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Морфология </w:t>
            </w: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5240E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ED5DE7" w:rsidRPr="00510327" w:rsidRDefault="005240E4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61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II курс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5240E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>Культура речи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Стилистика </w:t>
            </w:r>
          </w:p>
        </w:tc>
        <w:tc>
          <w:tcPr>
            <w:tcW w:w="2368" w:type="dxa"/>
          </w:tcPr>
          <w:p w:rsidR="00ED5DE7" w:rsidRPr="00510327" w:rsidRDefault="005240E4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5240E4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D5DE7" w:rsidRPr="00510327" w:rsidTr="00765A09">
        <w:tc>
          <w:tcPr>
            <w:tcW w:w="7203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68" w:type="dxa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114</w:t>
            </w:r>
          </w:p>
        </w:tc>
      </w:tr>
      <w:tr w:rsidR="00ED5DE7" w:rsidRPr="00510327" w:rsidTr="00765A09">
        <w:tc>
          <w:tcPr>
            <w:tcW w:w="9571" w:type="dxa"/>
            <w:gridSpan w:val="2"/>
          </w:tcPr>
          <w:p w:rsidR="00ED5DE7" w:rsidRPr="00510327" w:rsidRDefault="00ED5DE7" w:rsidP="00765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Промежуточная аттестация в форме экзамена</w:t>
            </w:r>
          </w:p>
        </w:tc>
      </w:tr>
    </w:tbl>
    <w:p w:rsidR="00ED5DE7" w:rsidRPr="00510327" w:rsidRDefault="00ED5DE7" w:rsidP="00ED5DE7">
      <w:pPr>
        <w:pStyle w:val="a4"/>
        <w:rPr>
          <w:rFonts w:ascii="Times New Roman" w:hAnsi="Times New Roman"/>
          <w:sz w:val="24"/>
          <w:szCs w:val="24"/>
        </w:rPr>
      </w:pPr>
    </w:p>
    <w:p w:rsidR="00ED5DE7" w:rsidRPr="00510327" w:rsidRDefault="00ED5DE7" w:rsidP="00ED5D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D5DE7" w:rsidRPr="00510327" w:rsidRDefault="00ED5DE7" w:rsidP="00ED5D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D5DE7" w:rsidRPr="00510327" w:rsidRDefault="00ED5DE7" w:rsidP="00ED5D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240E4" w:rsidRDefault="005240E4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5240E4" w:rsidRDefault="005240E4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5240E4" w:rsidRDefault="005240E4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5240E4" w:rsidRDefault="005240E4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D5DE7" w:rsidRPr="00046B4E" w:rsidRDefault="00ED5DE7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936B3">
        <w:rPr>
          <w:rFonts w:ascii="Times New Roman" w:hAnsi="Times New Roman"/>
          <w:b/>
          <w:sz w:val="24"/>
          <w:szCs w:val="24"/>
        </w:rPr>
        <w:t>Методическое и информационное обеспечение дисциплины</w:t>
      </w:r>
    </w:p>
    <w:p w:rsidR="00627152" w:rsidRPr="00627152" w:rsidRDefault="00627152" w:rsidP="00627152">
      <w:pPr>
        <w:spacing w:line="360" w:lineRule="auto"/>
        <w:ind w:left="180"/>
        <w:jc w:val="center"/>
        <w:rPr>
          <w:rFonts w:ascii="Times New Roman" w:hAnsi="Times New Roman"/>
          <w:b/>
          <w:sz w:val="24"/>
          <w:szCs w:val="24"/>
        </w:rPr>
      </w:pPr>
      <w:r w:rsidRPr="00627152">
        <w:rPr>
          <w:rFonts w:ascii="Times New Roman" w:hAnsi="Times New Roman"/>
          <w:b/>
          <w:sz w:val="24"/>
          <w:szCs w:val="24"/>
        </w:rPr>
        <w:t>08.01.25  «Мастер отделочных строительных и декоративных работ»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рабочая программа;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календарно-тематическое планирование;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лекции;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УМК;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КИМы;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материалы текущего и рубежного контроля;</w:t>
      </w:r>
    </w:p>
    <w:p w:rsidR="00ED5DE7" w:rsidRDefault="00ED5DE7" w:rsidP="00ED5DE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Интернет-ресурсы.</w:t>
      </w:r>
    </w:p>
    <w:p w:rsidR="00ED5DE7" w:rsidRDefault="00ED5DE7" w:rsidP="00ED5DE7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D5DE7" w:rsidRDefault="00ED5DE7" w:rsidP="00ED5DE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D5DE7" w:rsidRDefault="00ED5DE7"/>
    <w:sectPr w:rsidR="00ED5DE7" w:rsidSect="00F82311">
      <w:pgSz w:w="16838" w:h="11906" w:orient="landscape"/>
      <w:pgMar w:top="1134" w:right="1077" w:bottom="567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BC9" w:rsidRDefault="00426BC9" w:rsidP="00AA2294">
      <w:pPr>
        <w:spacing w:after="0" w:line="240" w:lineRule="auto"/>
      </w:pPr>
      <w:r>
        <w:separator/>
      </w:r>
    </w:p>
  </w:endnote>
  <w:endnote w:type="continuationSeparator" w:id="0">
    <w:p w:rsidR="00426BC9" w:rsidRDefault="00426BC9" w:rsidP="00AA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anklinGothicMedium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5FC" w:rsidRDefault="008D2C2C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4F25FC" w:rsidRDefault="004F25F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BC9" w:rsidRDefault="00426BC9" w:rsidP="00AA2294">
      <w:pPr>
        <w:spacing w:after="0" w:line="240" w:lineRule="auto"/>
      </w:pPr>
      <w:r>
        <w:separator/>
      </w:r>
    </w:p>
  </w:footnote>
  <w:footnote w:type="continuationSeparator" w:id="0">
    <w:p w:rsidR="00426BC9" w:rsidRDefault="00426BC9" w:rsidP="00AA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9AF"/>
    <w:multiLevelType w:val="hybridMultilevel"/>
    <w:tmpl w:val="CD1C3D20"/>
    <w:lvl w:ilvl="0" w:tplc="9B7A0706">
      <w:numFmt w:val="bullet"/>
      <w:lvlText w:val="•"/>
      <w:lvlJc w:val="left"/>
      <w:pPr>
        <w:ind w:left="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>
    <w:nsid w:val="09FB22D0"/>
    <w:multiLevelType w:val="hybridMultilevel"/>
    <w:tmpl w:val="F378C40E"/>
    <w:lvl w:ilvl="0" w:tplc="DB2CC98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608F9"/>
    <w:multiLevelType w:val="hybridMultilevel"/>
    <w:tmpl w:val="CF20B03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75481"/>
    <w:multiLevelType w:val="hybridMultilevel"/>
    <w:tmpl w:val="E0C6A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039AD"/>
    <w:multiLevelType w:val="hybridMultilevel"/>
    <w:tmpl w:val="35BA9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F6BA7"/>
    <w:multiLevelType w:val="hybridMultilevel"/>
    <w:tmpl w:val="4D808146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B1E49"/>
    <w:multiLevelType w:val="multilevel"/>
    <w:tmpl w:val="11D0C1A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435BEC"/>
    <w:multiLevelType w:val="hybridMultilevel"/>
    <w:tmpl w:val="4CC46E18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60C05"/>
    <w:multiLevelType w:val="hybridMultilevel"/>
    <w:tmpl w:val="E53E0302"/>
    <w:lvl w:ilvl="0" w:tplc="E7AC68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E6293"/>
    <w:multiLevelType w:val="hybridMultilevel"/>
    <w:tmpl w:val="D4C66EB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379F1"/>
    <w:multiLevelType w:val="hybridMultilevel"/>
    <w:tmpl w:val="4CCC86F8"/>
    <w:lvl w:ilvl="0" w:tplc="47CE35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326EF"/>
    <w:multiLevelType w:val="hybridMultilevel"/>
    <w:tmpl w:val="BD68D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754BD"/>
    <w:multiLevelType w:val="hybridMultilevel"/>
    <w:tmpl w:val="493847A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D61F0"/>
    <w:multiLevelType w:val="hybridMultilevel"/>
    <w:tmpl w:val="FBD8161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B26E3"/>
    <w:multiLevelType w:val="hybridMultilevel"/>
    <w:tmpl w:val="10583BC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EF205A"/>
    <w:multiLevelType w:val="hybridMultilevel"/>
    <w:tmpl w:val="2ADC9178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A5D5A"/>
    <w:multiLevelType w:val="hybridMultilevel"/>
    <w:tmpl w:val="33AE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F6BB9"/>
    <w:multiLevelType w:val="hybridMultilevel"/>
    <w:tmpl w:val="E8466F2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50B73"/>
    <w:multiLevelType w:val="hybridMultilevel"/>
    <w:tmpl w:val="CCF2F1A4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820726"/>
    <w:multiLevelType w:val="multilevel"/>
    <w:tmpl w:val="C3F2A440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8B3497"/>
    <w:multiLevelType w:val="hybridMultilevel"/>
    <w:tmpl w:val="733C51CE"/>
    <w:lvl w:ilvl="0" w:tplc="9B7A070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6AB7453"/>
    <w:multiLevelType w:val="hybridMultilevel"/>
    <w:tmpl w:val="D472A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769AF"/>
    <w:multiLevelType w:val="hybridMultilevel"/>
    <w:tmpl w:val="4084637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3">
    <w:nsid w:val="3F2C32FB"/>
    <w:multiLevelType w:val="hybridMultilevel"/>
    <w:tmpl w:val="CB04C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7A070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6A5559"/>
    <w:multiLevelType w:val="hybridMultilevel"/>
    <w:tmpl w:val="1388A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F377D5"/>
    <w:multiLevelType w:val="hybridMultilevel"/>
    <w:tmpl w:val="01B4D1A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AE6DF3"/>
    <w:multiLevelType w:val="hybridMultilevel"/>
    <w:tmpl w:val="C7024CC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9A7904"/>
    <w:multiLevelType w:val="hybridMultilevel"/>
    <w:tmpl w:val="AB7EA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780E4B"/>
    <w:multiLevelType w:val="hybridMultilevel"/>
    <w:tmpl w:val="E6443AE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60DD8"/>
    <w:multiLevelType w:val="hybridMultilevel"/>
    <w:tmpl w:val="9228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6D432A"/>
    <w:multiLevelType w:val="hybridMultilevel"/>
    <w:tmpl w:val="AFFCDF1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D31D5"/>
    <w:multiLevelType w:val="hybridMultilevel"/>
    <w:tmpl w:val="E582319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795464"/>
    <w:multiLevelType w:val="multilevel"/>
    <w:tmpl w:val="8DDE275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BC6483"/>
    <w:multiLevelType w:val="hybridMultilevel"/>
    <w:tmpl w:val="8C4CB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6D6370"/>
    <w:multiLevelType w:val="hybridMultilevel"/>
    <w:tmpl w:val="2FEE08D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211DC4"/>
    <w:multiLevelType w:val="hybridMultilevel"/>
    <w:tmpl w:val="5950D2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7A7AD2"/>
    <w:multiLevelType w:val="multilevel"/>
    <w:tmpl w:val="353E014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F1221C"/>
    <w:multiLevelType w:val="multilevel"/>
    <w:tmpl w:val="9C68E3B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7A202E6"/>
    <w:multiLevelType w:val="hybridMultilevel"/>
    <w:tmpl w:val="E6C4A48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4D6769"/>
    <w:multiLevelType w:val="hybridMultilevel"/>
    <w:tmpl w:val="CD7C884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6A1972"/>
    <w:multiLevelType w:val="hybridMultilevel"/>
    <w:tmpl w:val="C846BCE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166620"/>
    <w:multiLevelType w:val="hybridMultilevel"/>
    <w:tmpl w:val="419EC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DB747A"/>
    <w:multiLevelType w:val="hybridMultilevel"/>
    <w:tmpl w:val="E03E5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93651D"/>
    <w:multiLevelType w:val="hybridMultilevel"/>
    <w:tmpl w:val="CA1AEDF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EE0563"/>
    <w:multiLevelType w:val="hybridMultilevel"/>
    <w:tmpl w:val="8F20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003280"/>
    <w:multiLevelType w:val="multilevel"/>
    <w:tmpl w:val="3A4E0D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B820551"/>
    <w:multiLevelType w:val="multilevel"/>
    <w:tmpl w:val="30C45B3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E3F0E85"/>
    <w:multiLevelType w:val="hybridMultilevel"/>
    <w:tmpl w:val="860E705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D67848"/>
    <w:multiLevelType w:val="hybridMultilevel"/>
    <w:tmpl w:val="7F322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5"/>
  </w:num>
  <w:num w:numId="3">
    <w:abstractNumId w:val="42"/>
  </w:num>
  <w:num w:numId="4">
    <w:abstractNumId w:val="8"/>
  </w:num>
  <w:num w:numId="5">
    <w:abstractNumId w:val="3"/>
  </w:num>
  <w:num w:numId="6">
    <w:abstractNumId w:val="1"/>
  </w:num>
  <w:num w:numId="7">
    <w:abstractNumId w:val="22"/>
  </w:num>
  <w:num w:numId="8">
    <w:abstractNumId w:val="15"/>
  </w:num>
  <w:num w:numId="9">
    <w:abstractNumId w:val="4"/>
  </w:num>
  <w:num w:numId="10">
    <w:abstractNumId w:val="16"/>
  </w:num>
  <w:num w:numId="11">
    <w:abstractNumId w:val="23"/>
  </w:num>
  <w:num w:numId="12">
    <w:abstractNumId w:val="19"/>
  </w:num>
  <w:num w:numId="13">
    <w:abstractNumId w:val="32"/>
  </w:num>
  <w:num w:numId="14">
    <w:abstractNumId w:val="21"/>
  </w:num>
  <w:num w:numId="15">
    <w:abstractNumId w:val="45"/>
  </w:num>
  <w:num w:numId="16">
    <w:abstractNumId w:val="46"/>
  </w:num>
  <w:num w:numId="17">
    <w:abstractNumId w:val="0"/>
  </w:num>
  <w:num w:numId="18">
    <w:abstractNumId w:val="36"/>
  </w:num>
  <w:num w:numId="19">
    <w:abstractNumId w:val="14"/>
  </w:num>
  <w:num w:numId="20">
    <w:abstractNumId w:val="37"/>
  </w:num>
  <w:num w:numId="21">
    <w:abstractNumId w:val="7"/>
  </w:num>
  <w:num w:numId="22">
    <w:abstractNumId w:val="6"/>
  </w:num>
  <w:num w:numId="23">
    <w:abstractNumId w:val="9"/>
  </w:num>
  <w:num w:numId="24">
    <w:abstractNumId w:val="47"/>
  </w:num>
  <w:num w:numId="25">
    <w:abstractNumId w:val="38"/>
  </w:num>
  <w:num w:numId="26">
    <w:abstractNumId w:val="13"/>
  </w:num>
  <w:num w:numId="27">
    <w:abstractNumId w:val="17"/>
  </w:num>
  <w:num w:numId="28">
    <w:abstractNumId w:val="5"/>
  </w:num>
  <w:num w:numId="29">
    <w:abstractNumId w:val="40"/>
  </w:num>
  <w:num w:numId="30">
    <w:abstractNumId w:val="31"/>
  </w:num>
  <w:num w:numId="31">
    <w:abstractNumId w:val="25"/>
  </w:num>
  <w:num w:numId="32">
    <w:abstractNumId w:val="44"/>
  </w:num>
  <w:num w:numId="33">
    <w:abstractNumId w:val="48"/>
  </w:num>
  <w:num w:numId="34">
    <w:abstractNumId w:val="24"/>
  </w:num>
  <w:num w:numId="35">
    <w:abstractNumId w:val="29"/>
  </w:num>
  <w:num w:numId="36">
    <w:abstractNumId w:val="2"/>
  </w:num>
  <w:num w:numId="37">
    <w:abstractNumId w:val="18"/>
  </w:num>
  <w:num w:numId="38">
    <w:abstractNumId w:val="30"/>
  </w:num>
  <w:num w:numId="39">
    <w:abstractNumId w:val="33"/>
  </w:num>
  <w:num w:numId="40">
    <w:abstractNumId w:val="39"/>
  </w:num>
  <w:num w:numId="41">
    <w:abstractNumId w:val="12"/>
  </w:num>
  <w:num w:numId="42">
    <w:abstractNumId w:val="27"/>
  </w:num>
  <w:num w:numId="43">
    <w:abstractNumId w:val="41"/>
  </w:num>
  <w:num w:numId="44">
    <w:abstractNumId w:val="11"/>
  </w:num>
  <w:num w:numId="45">
    <w:abstractNumId w:val="20"/>
  </w:num>
  <w:num w:numId="46">
    <w:abstractNumId w:val="26"/>
  </w:num>
  <w:num w:numId="47">
    <w:abstractNumId w:val="43"/>
  </w:num>
  <w:num w:numId="48">
    <w:abstractNumId w:val="28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2CC"/>
    <w:rsid w:val="00013F8C"/>
    <w:rsid w:val="000C6A71"/>
    <w:rsid w:val="000D1C5A"/>
    <w:rsid w:val="00170FBC"/>
    <w:rsid w:val="001D0A60"/>
    <w:rsid w:val="00212339"/>
    <w:rsid w:val="00241390"/>
    <w:rsid w:val="00363CD5"/>
    <w:rsid w:val="003A6104"/>
    <w:rsid w:val="003A7D26"/>
    <w:rsid w:val="00426BC9"/>
    <w:rsid w:val="004612E1"/>
    <w:rsid w:val="00475522"/>
    <w:rsid w:val="00477456"/>
    <w:rsid w:val="004F25FC"/>
    <w:rsid w:val="005240E4"/>
    <w:rsid w:val="00540B51"/>
    <w:rsid w:val="00555029"/>
    <w:rsid w:val="0056441E"/>
    <w:rsid w:val="005E3B21"/>
    <w:rsid w:val="00627152"/>
    <w:rsid w:val="00743936"/>
    <w:rsid w:val="00765A09"/>
    <w:rsid w:val="00772B4D"/>
    <w:rsid w:val="00775DFD"/>
    <w:rsid w:val="007C4ED5"/>
    <w:rsid w:val="007D1221"/>
    <w:rsid w:val="007F2888"/>
    <w:rsid w:val="0080232C"/>
    <w:rsid w:val="00840380"/>
    <w:rsid w:val="008849D4"/>
    <w:rsid w:val="008C7610"/>
    <w:rsid w:val="008D2C2C"/>
    <w:rsid w:val="0094021E"/>
    <w:rsid w:val="0094116B"/>
    <w:rsid w:val="0094140E"/>
    <w:rsid w:val="00971623"/>
    <w:rsid w:val="00991C1F"/>
    <w:rsid w:val="009A6FB9"/>
    <w:rsid w:val="009E589A"/>
    <w:rsid w:val="009F38A5"/>
    <w:rsid w:val="00A114B2"/>
    <w:rsid w:val="00A140DB"/>
    <w:rsid w:val="00A40DE1"/>
    <w:rsid w:val="00AA2294"/>
    <w:rsid w:val="00AC04F7"/>
    <w:rsid w:val="00AE5F23"/>
    <w:rsid w:val="00B045CD"/>
    <w:rsid w:val="00B16E42"/>
    <w:rsid w:val="00B3480A"/>
    <w:rsid w:val="00B518C1"/>
    <w:rsid w:val="00BD2587"/>
    <w:rsid w:val="00BE2454"/>
    <w:rsid w:val="00BF7347"/>
    <w:rsid w:val="00C67F3A"/>
    <w:rsid w:val="00C760AB"/>
    <w:rsid w:val="00C8129A"/>
    <w:rsid w:val="00CA4147"/>
    <w:rsid w:val="00CA475F"/>
    <w:rsid w:val="00CF4470"/>
    <w:rsid w:val="00D07BC9"/>
    <w:rsid w:val="00D17474"/>
    <w:rsid w:val="00D3210B"/>
    <w:rsid w:val="00D33C5C"/>
    <w:rsid w:val="00D450C5"/>
    <w:rsid w:val="00D57F6B"/>
    <w:rsid w:val="00DA12CD"/>
    <w:rsid w:val="00DA2097"/>
    <w:rsid w:val="00DB0542"/>
    <w:rsid w:val="00E96FDB"/>
    <w:rsid w:val="00EC79F9"/>
    <w:rsid w:val="00ED43D9"/>
    <w:rsid w:val="00ED5DE7"/>
    <w:rsid w:val="00F404D9"/>
    <w:rsid w:val="00F82311"/>
    <w:rsid w:val="00FB62CC"/>
    <w:rsid w:val="00FE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2CC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B62C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62C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FB62CC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B62C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5">
    <w:name w:val="Основной текст_"/>
    <w:basedOn w:val="a0"/>
    <w:link w:val="2"/>
    <w:rsid w:val="00FB62CC"/>
    <w:rPr>
      <w:rFonts w:ascii="Century Schoolbook" w:eastAsia="Century Schoolbook" w:hAnsi="Century Schoolbook" w:cs="Century Schoolbook"/>
      <w:spacing w:val="3"/>
      <w:sz w:val="19"/>
      <w:szCs w:val="19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5"/>
    <w:rsid w:val="00FB62CC"/>
    <w:rPr>
      <w:rFonts w:ascii="Century Schoolbook" w:eastAsia="Century Schoolbook" w:hAnsi="Century Schoolbook" w:cs="Century Schoolbook"/>
      <w:b/>
      <w:bCs/>
      <w:color w:val="1A171C"/>
      <w:spacing w:val="6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5"/>
    <w:rsid w:val="00FB62CC"/>
    <w:pPr>
      <w:widowControl w:val="0"/>
      <w:shd w:val="clear" w:color="auto" w:fill="FFFFFF"/>
      <w:spacing w:before="2340" w:after="0" w:line="250" w:lineRule="exact"/>
      <w:ind w:hanging="580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character" w:customStyle="1" w:styleId="75pt0pt0">
    <w:name w:val="Основной текст + 7;5 pt;Полужирный;Курсив;Интервал 0 pt"/>
    <w:basedOn w:val="a5"/>
    <w:rsid w:val="00FB62C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1A171C"/>
      <w:spacing w:val="8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FB62CC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70pt">
    <w:name w:val="Основной текст (7) + Курсив;Интервал 0 pt"/>
    <w:basedOn w:val="7"/>
    <w:rsid w:val="00FB62C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1A171C"/>
      <w:spacing w:val="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FB62CC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1A171C"/>
      <w:spacing w:val="6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">
    <w:name w:val="Заголовок №2_"/>
    <w:basedOn w:val="a0"/>
    <w:rsid w:val="00FB62CC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pacing w:val="4"/>
      <w:sz w:val="28"/>
      <w:szCs w:val="28"/>
      <w:u w:val="none"/>
    </w:rPr>
  </w:style>
  <w:style w:type="character" w:customStyle="1" w:styleId="21">
    <w:name w:val="Заголовок №2"/>
    <w:basedOn w:val="20"/>
    <w:rsid w:val="00FB62CC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1A171C"/>
      <w:spacing w:val="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Georgia8pt0pt">
    <w:name w:val="Основной текст (7) + Georgia;8 pt;Не полужирный;Интервал 0 pt"/>
    <w:basedOn w:val="7"/>
    <w:rsid w:val="00FB62CC"/>
    <w:rPr>
      <w:rFonts w:ascii="Georgia" w:eastAsia="Georgia" w:hAnsi="Georgia" w:cs="Georgia"/>
      <w:b/>
      <w:bCs/>
      <w:i w:val="0"/>
      <w:iCs w:val="0"/>
      <w:smallCaps w:val="0"/>
      <w:strike w:val="0"/>
      <w:color w:val="1A171C"/>
      <w:spacing w:val="-2"/>
      <w:w w:val="100"/>
      <w:position w:val="0"/>
      <w:sz w:val="16"/>
      <w:szCs w:val="16"/>
      <w:u w:val="none"/>
      <w:lang w:val="ru-RU" w:eastAsia="ru-RU" w:bidi="ru-RU"/>
    </w:rPr>
  </w:style>
  <w:style w:type="character" w:styleId="a6">
    <w:name w:val="Hyperlink"/>
    <w:basedOn w:val="a0"/>
    <w:rsid w:val="00FB62CC"/>
    <w:rPr>
      <w:color w:val="0000FF"/>
      <w:u w:val="single"/>
    </w:rPr>
  </w:style>
  <w:style w:type="character" w:customStyle="1" w:styleId="11">
    <w:name w:val="Оглавление 1 Знак"/>
    <w:basedOn w:val="a0"/>
    <w:link w:val="12"/>
    <w:rsid w:val="00FB62CC"/>
    <w:rPr>
      <w:rFonts w:ascii="Century Schoolbook" w:eastAsia="Century Schoolbook" w:hAnsi="Century Schoolbook" w:cs="Century Schoolbook"/>
      <w:spacing w:val="3"/>
      <w:sz w:val="19"/>
      <w:szCs w:val="19"/>
    </w:rPr>
  </w:style>
  <w:style w:type="character" w:customStyle="1" w:styleId="a7">
    <w:name w:val="Оглавление"/>
    <w:basedOn w:val="11"/>
    <w:rsid w:val="00FB62CC"/>
    <w:rPr>
      <w:rFonts w:ascii="Century Schoolbook" w:eastAsia="Century Schoolbook" w:hAnsi="Century Schoolbook" w:cs="Century Schoolbook"/>
      <w:color w:val="1A171C"/>
      <w:spacing w:val="3"/>
      <w:w w:val="100"/>
      <w:position w:val="0"/>
      <w:sz w:val="19"/>
      <w:szCs w:val="19"/>
      <w:lang w:val="ru-RU" w:eastAsia="ru-RU" w:bidi="ru-RU"/>
    </w:rPr>
  </w:style>
  <w:style w:type="paragraph" w:styleId="12">
    <w:name w:val="toc 1"/>
    <w:basedOn w:val="a"/>
    <w:link w:val="11"/>
    <w:autoRedefine/>
    <w:rsid w:val="00FB62CC"/>
    <w:pPr>
      <w:widowControl w:val="0"/>
      <w:tabs>
        <w:tab w:val="right" w:leader="dot" w:pos="8881"/>
      </w:tabs>
      <w:spacing w:after="0" w:line="293" w:lineRule="exact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paragraph" w:styleId="3">
    <w:name w:val="toc 3"/>
    <w:basedOn w:val="a"/>
    <w:autoRedefine/>
    <w:rsid w:val="00FB62CC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paragraph" w:styleId="4">
    <w:name w:val="toc 4"/>
    <w:basedOn w:val="a"/>
    <w:autoRedefine/>
    <w:rsid w:val="00FB62CC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paragraph" w:styleId="a8">
    <w:name w:val="header"/>
    <w:basedOn w:val="a"/>
    <w:link w:val="a9"/>
    <w:rsid w:val="00FB62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FB62CC"/>
    <w:rPr>
      <w:rFonts w:ascii="Calibri" w:eastAsia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FB62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B62CC"/>
    <w:rPr>
      <w:rFonts w:ascii="Calibri" w:eastAsia="Calibri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2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2C2C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28</Pages>
  <Words>7807</Words>
  <Characters>44505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</cp:lastModifiedBy>
  <cp:revision>38</cp:revision>
  <dcterms:created xsi:type="dcterms:W3CDTF">2006-03-24T23:00:00Z</dcterms:created>
  <dcterms:modified xsi:type="dcterms:W3CDTF">2021-10-12T09:14:00Z</dcterms:modified>
</cp:coreProperties>
</file>