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2F" w:rsidRPr="001E0F07" w:rsidRDefault="00852D2F" w:rsidP="00852D2F">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852D2F" w:rsidRPr="001E0F07" w:rsidRDefault="00852D2F" w:rsidP="00852D2F">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852D2F" w:rsidRDefault="00852D2F" w:rsidP="00852D2F">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852D2F" w:rsidRDefault="00852D2F" w:rsidP="00852D2F">
      <w:pPr>
        <w:spacing w:after="0" w:line="240" w:lineRule="auto"/>
        <w:ind w:left="180"/>
        <w:jc w:val="center"/>
        <w:rPr>
          <w:rFonts w:ascii="Times New Roman" w:hAnsi="Times New Roman"/>
        </w:rPr>
      </w:pPr>
    </w:p>
    <w:p w:rsidR="00852D2F" w:rsidRDefault="00852D2F" w:rsidP="00852D2F">
      <w:pPr>
        <w:spacing w:after="0" w:line="240" w:lineRule="auto"/>
        <w:ind w:left="180"/>
        <w:jc w:val="center"/>
        <w:rPr>
          <w:rFonts w:ascii="Times New Roman" w:hAnsi="Times New Roman"/>
        </w:rPr>
      </w:pPr>
    </w:p>
    <w:p w:rsidR="00852D2F" w:rsidRPr="001E0F07" w:rsidRDefault="00852D2F" w:rsidP="00852D2F">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852D2F" w:rsidRPr="009F5E87" w:rsidTr="002C4B77">
        <w:tc>
          <w:tcPr>
            <w:tcW w:w="4248" w:type="dxa"/>
            <w:tcBorders>
              <w:top w:val="single" w:sz="4" w:space="0" w:color="FFFFFF"/>
              <w:left w:val="single" w:sz="4" w:space="0" w:color="FFFFFF"/>
              <w:bottom w:val="single" w:sz="4" w:space="0" w:color="FFFFFF"/>
              <w:right w:val="single" w:sz="4" w:space="0" w:color="FFFFFF"/>
            </w:tcBorders>
          </w:tcPr>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852D2F"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852D2F" w:rsidRDefault="00852D2F" w:rsidP="002C4B77">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852D2F" w:rsidRPr="009F5E87" w:rsidRDefault="00852D2F" w:rsidP="002C4B77">
            <w:pPr>
              <w:spacing w:after="0" w:line="240" w:lineRule="auto"/>
              <w:ind w:left="180"/>
              <w:rPr>
                <w:rFonts w:ascii="Times New Roman" w:hAnsi="Times New Roman"/>
                <w:sz w:val="20"/>
                <w:szCs w:val="20"/>
              </w:rPr>
            </w:pPr>
            <w:r>
              <w:rPr>
                <w:rFonts w:ascii="Times New Roman" w:hAnsi="Times New Roman"/>
                <w:sz w:val="20"/>
                <w:szCs w:val="20"/>
              </w:rPr>
              <w:t>_____________ В.Ф.Боргоякова</w:t>
            </w:r>
          </w:p>
        </w:tc>
        <w:tc>
          <w:tcPr>
            <w:tcW w:w="2880" w:type="dxa"/>
            <w:tcBorders>
              <w:top w:val="single" w:sz="4" w:space="0" w:color="FFFFFF"/>
              <w:left w:val="single" w:sz="4" w:space="0" w:color="FFFFFF"/>
              <w:bottom w:val="single" w:sz="4" w:space="0" w:color="FFFFFF"/>
              <w:right w:val="single" w:sz="4" w:space="0" w:color="FFFFFF"/>
            </w:tcBorders>
          </w:tcPr>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852D2F" w:rsidRPr="009F5E87" w:rsidRDefault="00852D2F" w:rsidP="002C4B77">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r w:rsidR="00273C2E">
              <w:rPr>
                <w:rFonts w:ascii="Times New Roman" w:hAnsi="Times New Roman"/>
                <w:sz w:val="20"/>
                <w:szCs w:val="20"/>
              </w:rPr>
              <w:t>Е.А.Ахпашева</w:t>
            </w:r>
          </w:p>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852D2F"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852D2F" w:rsidRPr="009F5E87" w:rsidRDefault="00852D2F" w:rsidP="002C4B77">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852D2F" w:rsidRPr="009F5E87" w:rsidRDefault="00852D2F" w:rsidP="002C4B77">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r>
              <w:rPr>
                <w:rFonts w:ascii="Times New Roman" w:hAnsi="Times New Roman"/>
                <w:sz w:val="20"/>
                <w:szCs w:val="20"/>
              </w:rPr>
              <w:t>Чебодаев</w:t>
            </w:r>
          </w:p>
          <w:p w:rsidR="00852D2F" w:rsidRPr="009F5E87" w:rsidRDefault="00852D2F" w:rsidP="002C4B77">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852D2F" w:rsidRDefault="00852D2F" w:rsidP="00852D2F"/>
    <w:p w:rsidR="00852D2F" w:rsidRDefault="00852D2F" w:rsidP="00852D2F"/>
    <w:p w:rsidR="00852D2F" w:rsidRDefault="00852D2F" w:rsidP="00852D2F">
      <w:pPr>
        <w:ind w:left="180"/>
        <w:jc w:val="center"/>
        <w:rPr>
          <w:rFonts w:ascii="Times New Roman" w:hAnsi="Times New Roman"/>
          <w:b/>
          <w:sz w:val="28"/>
          <w:szCs w:val="28"/>
        </w:rPr>
      </w:pPr>
    </w:p>
    <w:p w:rsidR="00852D2F" w:rsidRPr="001E0F07" w:rsidRDefault="00852D2F" w:rsidP="00852D2F">
      <w:pPr>
        <w:ind w:left="180"/>
        <w:jc w:val="center"/>
        <w:rPr>
          <w:rFonts w:ascii="Times New Roman" w:hAnsi="Times New Roman"/>
          <w:b/>
          <w:sz w:val="28"/>
          <w:szCs w:val="28"/>
        </w:rPr>
      </w:pPr>
      <w:r>
        <w:rPr>
          <w:rFonts w:ascii="Times New Roman" w:hAnsi="Times New Roman"/>
          <w:b/>
          <w:sz w:val="28"/>
          <w:szCs w:val="28"/>
        </w:rPr>
        <w:t>РАБ</w:t>
      </w:r>
      <w:r w:rsidRPr="001E0F07">
        <w:rPr>
          <w:rFonts w:ascii="Times New Roman" w:hAnsi="Times New Roman"/>
          <w:b/>
          <w:sz w:val="28"/>
          <w:szCs w:val="28"/>
        </w:rPr>
        <w:t>ОЧАЯ ПР</w:t>
      </w:r>
      <w:r>
        <w:rPr>
          <w:rFonts w:ascii="Times New Roman" w:hAnsi="Times New Roman"/>
          <w:b/>
          <w:sz w:val="28"/>
          <w:szCs w:val="28"/>
        </w:rPr>
        <w:t xml:space="preserve">ОГРАММА ОБЩЕОБРАЗОВАТЕЛЬНОГО ЦИКЛА </w:t>
      </w:r>
    </w:p>
    <w:p w:rsidR="00852D2F" w:rsidRDefault="00852D2F" w:rsidP="00852D2F">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852D2F" w:rsidRPr="00462EAE" w:rsidRDefault="00852D2F" w:rsidP="00852D2F">
      <w:pPr>
        <w:spacing w:line="360" w:lineRule="auto"/>
        <w:ind w:left="180"/>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p>
    <w:p w:rsidR="00852D2F" w:rsidRDefault="00852D2F" w:rsidP="00852D2F">
      <w:pPr>
        <w:spacing w:line="240" w:lineRule="auto"/>
        <w:rPr>
          <w:rFonts w:ascii="Times New Roman" w:hAnsi="Times New Roman"/>
          <w:sz w:val="28"/>
          <w:szCs w:val="28"/>
          <w:u w:val="single"/>
        </w:rPr>
      </w:pPr>
      <w:r w:rsidRPr="001E5BEB">
        <w:rPr>
          <w:rFonts w:ascii="Times New Roman" w:hAnsi="Times New Roman"/>
          <w:sz w:val="28"/>
          <w:szCs w:val="28"/>
        </w:rPr>
        <w:t xml:space="preserve">  </w:t>
      </w: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sidR="00164D00">
        <w:rPr>
          <w:rFonts w:ascii="Times New Roman" w:hAnsi="Times New Roman"/>
          <w:sz w:val="28"/>
          <w:szCs w:val="28"/>
          <w:u w:val="single"/>
        </w:rPr>
        <w:t>44 часа</w:t>
      </w:r>
      <w:r>
        <w:rPr>
          <w:rFonts w:ascii="Times New Roman" w:hAnsi="Times New Roman"/>
          <w:sz w:val="28"/>
          <w:szCs w:val="28"/>
          <w:u w:val="single"/>
        </w:rPr>
        <w:t>.</w:t>
      </w:r>
    </w:p>
    <w:p w:rsidR="00852D2F" w:rsidRDefault="00852D2F" w:rsidP="00852D2F">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sidR="00164D00">
        <w:rPr>
          <w:rFonts w:ascii="Times New Roman" w:hAnsi="Times New Roman"/>
          <w:sz w:val="28"/>
          <w:szCs w:val="28"/>
          <w:u w:val="single"/>
        </w:rPr>
        <w:t>: 3</w:t>
      </w:r>
      <w:r>
        <w:rPr>
          <w:rFonts w:ascii="Times New Roman" w:hAnsi="Times New Roman"/>
          <w:sz w:val="28"/>
          <w:szCs w:val="28"/>
          <w:u w:val="single"/>
        </w:rPr>
        <w:t xml:space="preserve"> год</w:t>
      </w:r>
      <w:r w:rsidR="00164D00">
        <w:rPr>
          <w:rFonts w:ascii="Times New Roman" w:hAnsi="Times New Roman"/>
          <w:sz w:val="28"/>
          <w:szCs w:val="28"/>
          <w:u w:val="single"/>
        </w:rPr>
        <w:t>а</w:t>
      </w:r>
      <w:r>
        <w:rPr>
          <w:rFonts w:ascii="Times New Roman" w:hAnsi="Times New Roman"/>
          <w:sz w:val="28"/>
          <w:szCs w:val="28"/>
          <w:u w:val="single"/>
        </w:rPr>
        <w:t xml:space="preserve"> 10 месяцев </w:t>
      </w:r>
    </w:p>
    <w:p w:rsidR="00852D2F" w:rsidRPr="00261D3D" w:rsidRDefault="00852D2F" w:rsidP="00852D2F">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852D2F" w:rsidRPr="00462EAE" w:rsidRDefault="00852D2F" w:rsidP="00852D2F">
      <w:pPr>
        <w:spacing w:after="0" w:line="240" w:lineRule="auto"/>
        <w:ind w:left="181"/>
        <w:jc w:val="center"/>
        <w:rPr>
          <w:rFonts w:ascii="Times New Roman" w:hAnsi="Times New Roman"/>
          <w:color w:val="FF0000"/>
          <w:sz w:val="28"/>
          <w:szCs w:val="28"/>
        </w:rPr>
      </w:pPr>
    </w:p>
    <w:p w:rsidR="00852D2F" w:rsidRDefault="00852D2F" w:rsidP="00852D2F">
      <w:pPr>
        <w:spacing w:after="0" w:line="240" w:lineRule="auto"/>
        <w:ind w:left="181"/>
        <w:jc w:val="right"/>
        <w:rPr>
          <w:rFonts w:ascii="Times New Roman" w:hAnsi="Times New Roman"/>
          <w:sz w:val="28"/>
          <w:szCs w:val="28"/>
        </w:rPr>
      </w:pPr>
    </w:p>
    <w:p w:rsidR="00852D2F" w:rsidRDefault="00852D2F" w:rsidP="00852D2F">
      <w:pPr>
        <w:spacing w:after="0" w:line="240" w:lineRule="auto"/>
        <w:ind w:left="181"/>
        <w:jc w:val="right"/>
        <w:rPr>
          <w:rFonts w:ascii="Times New Roman" w:hAnsi="Times New Roman"/>
          <w:sz w:val="28"/>
          <w:szCs w:val="28"/>
        </w:rPr>
      </w:pPr>
    </w:p>
    <w:p w:rsidR="00852D2F" w:rsidRDefault="00852D2F" w:rsidP="00852D2F">
      <w:pPr>
        <w:spacing w:after="0" w:line="240" w:lineRule="auto"/>
        <w:ind w:left="181"/>
        <w:jc w:val="right"/>
        <w:rPr>
          <w:rFonts w:ascii="Times New Roman" w:hAnsi="Times New Roman"/>
          <w:sz w:val="28"/>
          <w:szCs w:val="28"/>
        </w:rPr>
      </w:pPr>
    </w:p>
    <w:p w:rsidR="00852D2F" w:rsidRDefault="00852D2F" w:rsidP="00852D2F">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852D2F" w:rsidRDefault="00852D2F" w:rsidP="00852D2F">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852D2F" w:rsidRDefault="00852D2F" w:rsidP="00852D2F">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852D2F" w:rsidRDefault="00852D2F" w:rsidP="00852D2F">
      <w:pPr>
        <w:spacing w:after="0" w:line="240" w:lineRule="auto"/>
        <w:ind w:left="181"/>
        <w:jc w:val="right"/>
        <w:rPr>
          <w:rFonts w:ascii="Times New Roman" w:hAnsi="Times New Roman"/>
          <w:sz w:val="28"/>
          <w:szCs w:val="28"/>
        </w:rPr>
      </w:pPr>
      <w:r>
        <w:rPr>
          <w:rFonts w:ascii="Times New Roman" w:hAnsi="Times New Roman"/>
          <w:sz w:val="28"/>
          <w:szCs w:val="28"/>
        </w:rPr>
        <w:t>Аёшина Р.К.,</w:t>
      </w:r>
    </w:p>
    <w:p w:rsidR="00852D2F" w:rsidRDefault="00852D2F" w:rsidP="00852D2F">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p>
    <w:p w:rsidR="00852D2F" w:rsidRDefault="00852D2F" w:rsidP="00852D2F">
      <w:pPr>
        <w:spacing w:after="0" w:line="240" w:lineRule="auto"/>
        <w:ind w:left="181"/>
        <w:jc w:val="center"/>
        <w:rPr>
          <w:rFonts w:ascii="Times New Roman" w:hAnsi="Times New Roman"/>
          <w:sz w:val="28"/>
          <w:szCs w:val="28"/>
        </w:rPr>
      </w:pPr>
      <w:r>
        <w:rPr>
          <w:rFonts w:ascii="Times New Roman" w:hAnsi="Times New Roman"/>
          <w:sz w:val="28"/>
          <w:szCs w:val="28"/>
        </w:rPr>
        <w:t>с. Аскиз, 2023 г.</w:t>
      </w:r>
    </w:p>
    <w:p w:rsidR="00852D2F" w:rsidRDefault="00852D2F" w:rsidP="00852D2F">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C15512" w:rsidRDefault="00C15512"/>
    <w:p w:rsidR="00273C2E" w:rsidRDefault="00273C2E"/>
    <w:p w:rsidR="00273C2E" w:rsidRPr="003E3DDC" w:rsidRDefault="00273C2E" w:rsidP="00273C2E">
      <w:pPr>
        <w:pStyle w:val="1"/>
        <w:jc w:val="center"/>
        <w:rPr>
          <w:b/>
          <w:bCs/>
          <w:sz w:val="28"/>
          <w:szCs w:val="28"/>
        </w:rPr>
      </w:pPr>
      <w:bookmarkStart w:id="0" w:name="_Toc113637405"/>
      <w:bookmarkStart w:id="1" w:name="_Toc125032986"/>
      <w:bookmarkStart w:id="2" w:name="_Toc125033093"/>
      <w:r w:rsidRPr="003E3DDC">
        <w:rPr>
          <w:b/>
          <w:bCs/>
          <w:sz w:val="28"/>
          <w:szCs w:val="28"/>
        </w:rPr>
        <w:lastRenderedPageBreak/>
        <w:t>1. Общая характеристика примерной рабочей программы общеобразовательной дисциплины</w:t>
      </w:r>
      <w:bookmarkEnd w:id="0"/>
      <w:r w:rsidRPr="003E3DDC">
        <w:rPr>
          <w:b/>
          <w:bCs/>
          <w:sz w:val="28"/>
          <w:szCs w:val="28"/>
        </w:rPr>
        <w:t xml:space="preserve"> «Литература»</w:t>
      </w:r>
      <w:bookmarkEnd w:id="1"/>
      <w:bookmarkEnd w:id="2"/>
    </w:p>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73C2E" w:rsidRPr="003E3DDC" w:rsidRDefault="00273C2E" w:rsidP="00273C2E">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273C2E" w:rsidRPr="00273C2E" w:rsidRDefault="00273C2E" w:rsidP="00273C2E">
      <w:pPr>
        <w:spacing w:line="360" w:lineRule="auto"/>
        <w:ind w:left="180"/>
        <w:rPr>
          <w:rFonts w:ascii="Times New Roman" w:hAnsi="Times New Roman"/>
          <w:sz w:val="28"/>
          <w:szCs w:val="28"/>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p>
    <w:p w:rsidR="00273C2E" w:rsidRPr="003E3DDC" w:rsidRDefault="00273C2E" w:rsidP="00273C2E">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273C2E" w:rsidRPr="003E3DDC" w:rsidRDefault="00273C2E" w:rsidP="00273C2E">
      <w:pPr>
        <w:spacing w:after="0"/>
        <w:ind w:firstLine="709"/>
        <w:rPr>
          <w:rFonts w:ascii="Times New Roman" w:hAnsi="Times New Roman"/>
          <w:b/>
          <w:sz w:val="28"/>
          <w:szCs w:val="28"/>
        </w:rPr>
      </w:pPr>
    </w:p>
    <w:p w:rsidR="00273C2E" w:rsidRPr="003E3DDC" w:rsidRDefault="00273C2E" w:rsidP="00273C2E">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273C2E" w:rsidRPr="003E3DDC" w:rsidRDefault="00273C2E" w:rsidP="00273C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73C2E" w:rsidRPr="003E3DDC" w:rsidRDefault="00273C2E" w:rsidP="00273C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273C2E" w:rsidRPr="003E3DDC" w:rsidRDefault="00273C2E" w:rsidP="00273C2E">
      <w:pPr>
        <w:suppressAutoHyphens/>
        <w:spacing w:after="0" w:line="240" w:lineRule="auto"/>
        <w:jc w:val="both"/>
        <w:rPr>
          <w:rFonts w:ascii="Times New Roman" w:hAnsi="Times New Roman"/>
          <w:b/>
          <w:bCs/>
          <w:sz w:val="28"/>
          <w:szCs w:val="28"/>
        </w:rPr>
      </w:pPr>
    </w:p>
    <w:p w:rsidR="00273C2E" w:rsidRPr="003E3DDC" w:rsidRDefault="00273C2E" w:rsidP="00273C2E">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73C2E" w:rsidRPr="003E3DDC" w:rsidRDefault="00273C2E" w:rsidP="00273C2E">
      <w:pPr>
        <w:suppressAutoHyphens/>
        <w:spacing w:after="0" w:line="240" w:lineRule="auto"/>
        <w:ind w:firstLine="709"/>
        <w:jc w:val="both"/>
        <w:rPr>
          <w:rFonts w:ascii="Times New Roman" w:hAnsi="Times New Roman"/>
          <w:sz w:val="28"/>
          <w:szCs w:val="28"/>
        </w:rPr>
      </w:pPr>
    </w:p>
    <w:p w:rsidR="00273C2E" w:rsidRPr="003E3DDC" w:rsidRDefault="00273C2E" w:rsidP="00273C2E">
      <w:pPr>
        <w:suppressAutoHyphens/>
        <w:spacing w:after="0" w:line="240" w:lineRule="auto"/>
        <w:ind w:firstLine="709"/>
        <w:jc w:val="both"/>
        <w:rPr>
          <w:rFonts w:ascii="Times New Roman" w:hAnsi="Times New Roman"/>
          <w:sz w:val="28"/>
          <w:szCs w:val="28"/>
        </w:rPr>
        <w:sectPr w:rsidR="00273C2E" w:rsidRPr="003E3DDC" w:rsidSect="002C4B77">
          <w:footerReference w:type="even" r:id="rId7"/>
          <w:footerReference w:type="default" r:id="rId8"/>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3"/>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pPr>
    </w:p>
    <w:p w:rsidR="00273C2E" w:rsidRPr="003E3DDC" w:rsidRDefault="00273C2E" w:rsidP="00273C2E">
      <w:pPr>
        <w:suppressAutoHyphens/>
        <w:spacing w:after="0" w:line="240" w:lineRule="auto"/>
        <w:jc w:val="both"/>
        <w:rPr>
          <w:rFonts w:ascii="Times New Roman" w:hAnsi="Times New Roman"/>
          <w:sz w:val="28"/>
          <w:szCs w:val="28"/>
        </w:rPr>
        <w:sectPr w:rsidR="00273C2E" w:rsidRPr="003E3DDC" w:rsidSect="002C4B77">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273C2E" w:rsidRPr="003E3DDC" w:rsidTr="002C4B77">
        <w:tc>
          <w:tcPr>
            <w:tcW w:w="3539" w:type="dxa"/>
            <w:vMerge w:val="restart"/>
          </w:tcPr>
          <w:p w:rsidR="00273C2E" w:rsidRPr="003E3DDC" w:rsidRDefault="00273C2E" w:rsidP="002C4B77">
            <w:pPr>
              <w:jc w:val="center"/>
              <w:rPr>
                <w:rFonts w:ascii="Times New Roman" w:hAnsi="Times New Roman"/>
                <w:sz w:val="28"/>
                <w:szCs w:val="28"/>
              </w:rPr>
            </w:pPr>
            <w:bookmarkStart w:id="4" w:name="_Hlk120300275"/>
            <w:r w:rsidRPr="003E3DDC">
              <w:rPr>
                <w:rFonts w:ascii="Times New Roman" w:hAnsi="Times New Roman"/>
                <w:sz w:val="28"/>
                <w:szCs w:val="28"/>
              </w:rPr>
              <w:lastRenderedPageBreak/>
              <w:t>Общие компетенции</w:t>
            </w:r>
          </w:p>
        </w:tc>
        <w:tc>
          <w:tcPr>
            <w:tcW w:w="11198" w:type="dxa"/>
            <w:gridSpan w:val="2"/>
          </w:tcPr>
          <w:p w:rsidR="00273C2E" w:rsidRPr="003E3DDC" w:rsidRDefault="00273C2E" w:rsidP="002C4B77">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273C2E" w:rsidRPr="003E3DDC" w:rsidTr="002C4B77">
        <w:tc>
          <w:tcPr>
            <w:tcW w:w="3539" w:type="dxa"/>
            <w:vMerge/>
          </w:tcPr>
          <w:p w:rsidR="00273C2E" w:rsidRPr="003E3DDC" w:rsidRDefault="00273C2E" w:rsidP="002C4B77">
            <w:pPr>
              <w:jc w:val="center"/>
              <w:rPr>
                <w:rFonts w:ascii="Times New Roman" w:hAnsi="Times New Roman"/>
                <w:sz w:val="28"/>
                <w:szCs w:val="28"/>
              </w:rPr>
            </w:pPr>
          </w:p>
        </w:tc>
        <w:tc>
          <w:tcPr>
            <w:tcW w:w="6237" w:type="dxa"/>
          </w:tcPr>
          <w:p w:rsidR="00273C2E" w:rsidRPr="003E3DDC" w:rsidRDefault="00273C2E" w:rsidP="002C4B77">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273C2E" w:rsidRPr="003E3DDC" w:rsidRDefault="00273C2E" w:rsidP="002C4B77">
            <w:pPr>
              <w:jc w:val="center"/>
              <w:rPr>
                <w:rFonts w:ascii="Times New Roman" w:hAnsi="Times New Roman"/>
                <w:sz w:val="28"/>
                <w:szCs w:val="28"/>
              </w:rPr>
            </w:pPr>
            <w:r w:rsidRPr="003E3DDC">
              <w:rPr>
                <w:rFonts w:ascii="Times New Roman" w:hAnsi="Times New Roman"/>
                <w:sz w:val="28"/>
                <w:szCs w:val="28"/>
              </w:rPr>
              <w:t>Дисциплинарные</w:t>
            </w:r>
            <w:r w:rsidRPr="003E3DDC">
              <w:rPr>
                <w:rStyle w:val="aa"/>
                <w:rFonts w:ascii="Times New Roman" w:hAnsi="Times New Roman"/>
                <w:sz w:val="28"/>
                <w:szCs w:val="28"/>
              </w:rPr>
              <w:footnoteReference w:id="1"/>
            </w: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273C2E" w:rsidRPr="003E3DDC" w:rsidRDefault="00273C2E" w:rsidP="002C4B77">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73C2E" w:rsidRPr="003E3DDC" w:rsidRDefault="00273C2E" w:rsidP="002C4B77">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вносить коррективы в деятельность, оценивать соответствие результатов целям, оценивать риски </w:t>
            </w:r>
            <w:r w:rsidRPr="003E3DDC">
              <w:rPr>
                <w:color w:val="000000"/>
                <w:sz w:val="28"/>
                <w:szCs w:val="28"/>
              </w:rPr>
              <w:lastRenderedPageBreak/>
              <w:t>последствий деятельности;</w:t>
            </w:r>
            <w:r w:rsidRPr="003E3DDC">
              <w:rPr>
                <w:iCs/>
                <w:sz w:val="28"/>
                <w:szCs w:val="28"/>
              </w:rPr>
              <w:t xml:space="preserve">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развивать креативное мышление при решении жизненных проблем</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сформировать умения определять и учитывать историко-культурный контекст и контекст творчества писателя в процессе анализа </w:t>
            </w:r>
            <w:r w:rsidRPr="003E3DDC">
              <w:rPr>
                <w:rFonts w:ascii="Times New Roman" w:hAnsi="Times New Roman"/>
                <w:sz w:val="28"/>
                <w:szCs w:val="28"/>
              </w:rPr>
              <w:lastRenderedPageBreak/>
              <w:t>художественных произведений, выявлять их связь с современностью;</w:t>
            </w:r>
          </w:p>
          <w:p w:rsidR="00273C2E" w:rsidRPr="003E3DDC" w:rsidRDefault="00273C2E" w:rsidP="002C4B77">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w:t>
            </w:r>
            <w:r w:rsidRPr="003E3DDC">
              <w:rPr>
                <w:rFonts w:ascii="Times New Roman" w:hAnsi="Times New Roman"/>
                <w:sz w:val="28"/>
                <w:szCs w:val="28"/>
              </w:rPr>
              <w:lastRenderedPageBreak/>
              <w:t>информации, и информационные технологии для выполнения задач профессиональной деятельности</w:t>
            </w:r>
          </w:p>
        </w:tc>
        <w:tc>
          <w:tcPr>
            <w:tcW w:w="6237" w:type="dxa"/>
          </w:tcPr>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сформированность мировоззрения, соответствующего современному уровню развития науки и общественной практики, </w:t>
            </w:r>
            <w:r w:rsidRPr="003E3DDC">
              <w:rPr>
                <w:rFonts w:ascii="Times New Roman" w:hAnsi="Times New Roman"/>
                <w:color w:val="000000"/>
                <w:sz w:val="28"/>
                <w:szCs w:val="28"/>
                <w:shd w:val="clear" w:color="auto" w:fill="FFFFFF"/>
              </w:rPr>
              <w:lastRenderedPageBreak/>
              <w:t>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273C2E" w:rsidRPr="003E3DDC" w:rsidRDefault="00273C2E" w:rsidP="002C4B77">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73C2E" w:rsidRPr="003E3DDC" w:rsidRDefault="00273C2E" w:rsidP="002C4B77">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w:t>
            </w:r>
            <w:r w:rsidRPr="003E3DDC">
              <w:rPr>
                <w:rFonts w:ascii="Times New Roman" w:hAnsi="Times New Roman"/>
                <w:color w:val="000000"/>
                <w:sz w:val="28"/>
                <w:szCs w:val="28"/>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w:t>
            </w:r>
            <w:r w:rsidRPr="003E3DDC">
              <w:rPr>
                <w:rFonts w:ascii="Times New Roman" w:hAnsi="Times New Roman"/>
                <w:sz w:val="28"/>
                <w:szCs w:val="28"/>
              </w:rPr>
              <w:lastRenderedPageBreak/>
              <w:t>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3C2E" w:rsidRPr="003E3DDC" w:rsidRDefault="00273C2E" w:rsidP="002C4B77">
            <w:pPr>
              <w:rPr>
                <w:rFonts w:ascii="Times New Roman" w:hAnsi="Times New Roman"/>
                <w:sz w:val="28"/>
                <w:szCs w:val="28"/>
                <w:highlight w:val="green"/>
              </w:rPr>
            </w:pP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273C2E" w:rsidRPr="003E3DDC" w:rsidRDefault="00273C2E" w:rsidP="002C4B77">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273C2E" w:rsidRPr="003E3DDC" w:rsidRDefault="00273C2E" w:rsidP="002C4B77">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сформированность нравственного сознания, этического поведения;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3E3DDC">
              <w:rPr>
                <w:rFonts w:ascii="Times New Roman" w:hAnsi="Times New Roman"/>
                <w:color w:val="000000"/>
                <w:sz w:val="28"/>
                <w:szCs w:val="28"/>
              </w:rPr>
              <w:lastRenderedPageBreak/>
              <w:t>ситуациях;</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составлять план решения проблемы с учетом имеющихся ресурсов, собственных возможностей и предпочтений;</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273C2E" w:rsidRPr="003E3DDC" w:rsidRDefault="00273C2E" w:rsidP="002C4B77">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273C2E" w:rsidRPr="003E3DDC" w:rsidRDefault="00273C2E" w:rsidP="002C4B77">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эмоциональный интеллект, предполагающий сформированность:</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художественную картины жизни, созданная автором в литературном произведении, в единстве эмоционального личностного </w:t>
            </w:r>
            <w:r w:rsidRPr="003E3DDC">
              <w:rPr>
                <w:rFonts w:ascii="Times New Roman" w:hAnsi="Times New Roman"/>
                <w:sz w:val="28"/>
                <w:szCs w:val="28"/>
              </w:rPr>
              <w:lastRenderedPageBreak/>
              <w:t>восприятия и интеллектуального понимания;</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73C2E" w:rsidRPr="003E3DDC" w:rsidRDefault="00273C2E" w:rsidP="002C4B77">
            <w:pPr>
              <w:shd w:val="clear" w:color="auto" w:fill="FFFFFF"/>
              <w:textAlignment w:val="baseline"/>
              <w:rPr>
                <w:rFonts w:ascii="Times New Roman" w:hAnsi="Times New Roman"/>
                <w:color w:val="000000"/>
                <w:sz w:val="28"/>
                <w:szCs w:val="28"/>
              </w:rPr>
            </w:pP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Эффективно взаимодействовать и работать в коллективе и команде</w:t>
            </w:r>
          </w:p>
        </w:tc>
        <w:tc>
          <w:tcPr>
            <w:tcW w:w="6237" w:type="dxa"/>
          </w:tcPr>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-овладение навыками учебно-исследовательской, проектной и социальной деятельности;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273C2E" w:rsidRPr="003E3DDC" w:rsidRDefault="00273C2E" w:rsidP="002C4B77">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rPr>
              <w:t xml:space="preserve">- развивать способность понимать мир с позиции </w:t>
            </w:r>
            <w:r w:rsidRPr="003E3DDC">
              <w:rPr>
                <w:rFonts w:ascii="Times New Roman" w:hAnsi="Times New Roman"/>
                <w:color w:val="000000"/>
                <w:sz w:val="28"/>
                <w:szCs w:val="28"/>
              </w:rPr>
              <w:lastRenderedPageBreak/>
              <w:t>другого человека;</w:t>
            </w:r>
          </w:p>
        </w:tc>
        <w:tc>
          <w:tcPr>
            <w:tcW w:w="4961" w:type="dxa"/>
          </w:tcPr>
          <w:p w:rsidR="00273C2E" w:rsidRPr="003E3DDC" w:rsidRDefault="00273C2E" w:rsidP="002C4B77">
            <w:pPr>
              <w:rPr>
                <w:rFonts w:ascii="Times New Roman" w:hAnsi="Times New Roman"/>
                <w:sz w:val="28"/>
                <w:szCs w:val="28"/>
              </w:rPr>
            </w:pPr>
            <w:r w:rsidRPr="003E3DDC">
              <w:rPr>
                <w:rFonts w:ascii="Times New Roman" w:hAnsi="Times New Roman"/>
                <w:sz w:val="28"/>
                <w:szCs w:val="28"/>
              </w:rPr>
              <w:lastRenderedPageBreak/>
              <w:t>- осознавать взаимосвязь между языковым, литературным, интеллектуальным, духовно-нравственным развитием личности;</w:t>
            </w:r>
          </w:p>
          <w:p w:rsidR="00273C2E" w:rsidRPr="003E3DDC" w:rsidRDefault="00273C2E" w:rsidP="002C4B77">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эстетического воспитания: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273C2E" w:rsidRPr="003E3DDC" w:rsidRDefault="00273C2E" w:rsidP="002C4B77">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3C2E" w:rsidRPr="003E3DDC" w:rsidRDefault="00273C2E" w:rsidP="002C4B77">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273C2E" w:rsidRPr="003E3DDC" w:rsidRDefault="00273C2E" w:rsidP="002C4B77">
            <w:pPr>
              <w:rPr>
                <w:rFonts w:ascii="Times New Roman" w:hAnsi="Times New Roman"/>
                <w:sz w:val="28"/>
                <w:szCs w:val="28"/>
              </w:rPr>
            </w:pP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273C2E" w:rsidRPr="003E3DDC" w:rsidRDefault="00273C2E" w:rsidP="002C4B77">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обучающимися российской гражданской идентичности;</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73C2E" w:rsidRPr="003E3DDC" w:rsidRDefault="00273C2E" w:rsidP="002C4B77">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умение взаимодействовать с социальными институтами в соответствии с их функциями и </w:t>
            </w:r>
            <w:r w:rsidRPr="003E3DDC">
              <w:rPr>
                <w:rFonts w:ascii="Times New Roman" w:hAnsi="Times New Roman"/>
                <w:color w:val="000000"/>
                <w:sz w:val="28"/>
                <w:szCs w:val="28"/>
                <w:shd w:val="clear" w:color="auto" w:fill="FFFFFF"/>
              </w:rPr>
              <w:lastRenderedPageBreak/>
              <w:t>назначением;</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гуманитарной и волонтерской деятельности;</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273C2E" w:rsidRPr="003E3DDC" w:rsidRDefault="00273C2E" w:rsidP="002C4B77">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273C2E" w:rsidRPr="003E3DDC" w:rsidRDefault="00273C2E" w:rsidP="002C4B77">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Pr="003E3DDC">
              <w:rPr>
                <w:color w:val="000000"/>
                <w:sz w:val="28"/>
                <w:szCs w:val="28"/>
              </w:rPr>
              <w:lastRenderedPageBreak/>
              <w:t>участию в построении индивидуальной образовательной траектории;</w:t>
            </w:r>
          </w:p>
          <w:p w:rsidR="00273C2E" w:rsidRPr="003E3DDC" w:rsidRDefault="00273C2E" w:rsidP="002C4B77">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t>- овладение навыками учебно-исследовательской, проектной и социальной деятельности</w:t>
            </w:r>
          </w:p>
        </w:tc>
        <w:tc>
          <w:tcPr>
            <w:tcW w:w="4961" w:type="dxa"/>
          </w:tcPr>
          <w:p w:rsidR="00273C2E" w:rsidRPr="003E3DDC" w:rsidRDefault="00273C2E" w:rsidP="002C4B77">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73C2E" w:rsidRPr="003E3DDC" w:rsidRDefault="00273C2E" w:rsidP="002C4B77">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73C2E" w:rsidRPr="003E3DDC" w:rsidTr="002C4B77">
        <w:tc>
          <w:tcPr>
            <w:tcW w:w="3539" w:type="dxa"/>
          </w:tcPr>
          <w:p w:rsidR="00273C2E" w:rsidRPr="003E3DDC" w:rsidRDefault="00273C2E" w:rsidP="002C4B77">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273C2E" w:rsidRPr="003E3DDC" w:rsidRDefault="00273C2E" w:rsidP="002C4B77">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73C2E" w:rsidRPr="003E3DDC" w:rsidRDefault="00273C2E" w:rsidP="002C4B77">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273C2E" w:rsidRPr="003E3DDC" w:rsidRDefault="00273C2E" w:rsidP="002C4B77">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способность и готовность к самостоятельному поиску методов решения практических задач, </w:t>
            </w:r>
            <w:r w:rsidRPr="003E3DDC">
              <w:rPr>
                <w:rFonts w:ascii="Times New Roman" w:hAnsi="Times New Roman"/>
                <w:color w:val="000000"/>
                <w:sz w:val="28"/>
                <w:szCs w:val="28"/>
              </w:rPr>
              <w:lastRenderedPageBreak/>
              <w:t>применению различных методов познания;</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273C2E" w:rsidRPr="003E3DDC" w:rsidRDefault="00273C2E" w:rsidP="002C4B77">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273C2E" w:rsidRPr="003E3DDC" w:rsidRDefault="00273C2E" w:rsidP="002C4B77">
            <w:pPr>
              <w:rPr>
                <w:rFonts w:ascii="Times New Roman" w:hAnsi="Times New Roman"/>
                <w:sz w:val="28"/>
                <w:szCs w:val="28"/>
              </w:rPr>
            </w:pPr>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bookmarkEnd w:id="4"/>
    <w:p w:rsidR="00273C2E" w:rsidRPr="003E3DDC" w:rsidRDefault="00273C2E" w:rsidP="00273C2E">
      <w:pPr>
        <w:tabs>
          <w:tab w:val="center" w:pos="7285"/>
        </w:tabs>
        <w:rPr>
          <w:rFonts w:ascii="Times New Roman" w:hAnsi="Times New Roman"/>
          <w:sz w:val="28"/>
          <w:szCs w:val="28"/>
        </w:rPr>
        <w:sectPr w:rsidR="00273C2E" w:rsidRPr="003E3DDC" w:rsidSect="002C4B77">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273C2E" w:rsidRPr="003E3DDC" w:rsidRDefault="00273C2E" w:rsidP="00273C2E">
      <w:pPr>
        <w:pStyle w:val="1"/>
        <w:ind w:firstLine="709"/>
        <w:jc w:val="both"/>
        <w:rPr>
          <w:b/>
          <w:bCs/>
          <w:sz w:val="28"/>
          <w:szCs w:val="28"/>
        </w:rPr>
      </w:pPr>
      <w:bookmarkStart w:id="5" w:name="_Toc125032987"/>
      <w:bookmarkStart w:id="6" w:name="_Toc125033094"/>
      <w:r w:rsidRPr="003E3DDC">
        <w:rPr>
          <w:b/>
          <w:bCs/>
          <w:sz w:val="28"/>
          <w:szCs w:val="28"/>
        </w:rPr>
        <w:lastRenderedPageBreak/>
        <w:t>2. Структура и содержание общеобразовательной дисциплины</w:t>
      </w:r>
      <w:bookmarkEnd w:id="5"/>
      <w:bookmarkEnd w:id="6"/>
    </w:p>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273C2E" w:rsidRPr="003E3DDC" w:rsidTr="002C4B77">
        <w:trPr>
          <w:trHeight w:val="460"/>
        </w:trPr>
        <w:tc>
          <w:tcPr>
            <w:tcW w:w="7938" w:type="dxa"/>
          </w:tcPr>
          <w:p w:rsidR="00273C2E" w:rsidRPr="003E3DDC" w:rsidRDefault="00273C2E" w:rsidP="002C4B77">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273C2E" w:rsidRPr="003E3DDC" w:rsidRDefault="00273C2E" w:rsidP="002C4B77">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273C2E" w:rsidRPr="003E3DDC" w:rsidTr="002C4B77">
        <w:trPr>
          <w:trHeight w:val="460"/>
        </w:trPr>
        <w:tc>
          <w:tcPr>
            <w:tcW w:w="7938" w:type="dxa"/>
          </w:tcPr>
          <w:p w:rsidR="00273C2E" w:rsidRPr="003E3DDC" w:rsidRDefault="00273C2E" w:rsidP="002C4B77">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273C2E" w:rsidRPr="003E3DDC" w:rsidRDefault="00273C2E" w:rsidP="002C4B77">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273C2E" w:rsidRPr="003E3DDC" w:rsidTr="002C4B77">
        <w:trPr>
          <w:trHeight w:val="460"/>
        </w:trPr>
        <w:tc>
          <w:tcPr>
            <w:tcW w:w="7938" w:type="dxa"/>
          </w:tcPr>
          <w:p w:rsidR="00273C2E" w:rsidRPr="003E3DDC" w:rsidRDefault="00273C2E" w:rsidP="002C4B77">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273C2E" w:rsidRPr="003E3DDC" w:rsidRDefault="00273C2E" w:rsidP="002C4B77">
            <w:pPr>
              <w:spacing w:line="240" w:lineRule="auto"/>
              <w:jc w:val="center"/>
              <w:rPr>
                <w:rFonts w:ascii="Times New Roman" w:hAnsi="Times New Roman"/>
                <w:b/>
                <w:i/>
                <w:iCs/>
                <w:sz w:val="28"/>
                <w:szCs w:val="28"/>
              </w:rPr>
            </w:pPr>
          </w:p>
        </w:tc>
      </w:tr>
      <w:tr w:rsidR="00273C2E" w:rsidRPr="003E3DDC" w:rsidTr="002C4B77">
        <w:trPr>
          <w:trHeight w:val="460"/>
        </w:trPr>
        <w:tc>
          <w:tcPr>
            <w:tcW w:w="7938" w:type="dxa"/>
          </w:tcPr>
          <w:p w:rsidR="00273C2E" w:rsidRPr="003E3DDC" w:rsidRDefault="00273C2E" w:rsidP="002C4B77">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273C2E" w:rsidRPr="003E3DDC" w:rsidRDefault="00273C2E" w:rsidP="002C4B77">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273C2E" w:rsidRPr="003E3DDC" w:rsidTr="002C4B77">
        <w:trPr>
          <w:trHeight w:val="490"/>
        </w:trPr>
        <w:tc>
          <w:tcPr>
            <w:tcW w:w="9781" w:type="dxa"/>
            <w:gridSpan w:val="2"/>
            <w:vAlign w:val="center"/>
            <w:hideMark/>
          </w:tcPr>
          <w:p w:rsidR="00273C2E" w:rsidRPr="003E3DDC" w:rsidRDefault="00273C2E" w:rsidP="002C4B77">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273C2E" w:rsidRPr="003E3DDC" w:rsidTr="002C4B77">
        <w:trPr>
          <w:trHeight w:val="490"/>
        </w:trPr>
        <w:tc>
          <w:tcPr>
            <w:tcW w:w="7938" w:type="dxa"/>
            <w:vAlign w:val="center"/>
            <w:hideMark/>
          </w:tcPr>
          <w:p w:rsidR="00273C2E" w:rsidRPr="003E3DDC" w:rsidRDefault="00273C2E" w:rsidP="002C4B77">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273C2E" w:rsidRPr="003E3DDC" w:rsidRDefault="00273C2E" w:rsidP="002C4B77">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273C2E" w:rsidRPr="003E3DDC" w:rsidTr="002C4B77">
        <w:trPr>
          <w:trHeight w:val="490"/>
        </w:trPr>
        <w:tc>
          <w:tcPr>
            <w:tcW w:w="7938" w:type="dxa"/>
            <w:vAlign w:val="center"/>
            <w:hideMark/>
          </w:tcPr>
          <w:p w:rsidR="00273C2E" w:rsidRPr="003E3DDC" w:rsidRDefault="00273C2E" w:rsidP="002C4B77">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273C2E" w:rsidRPr="003E3DDC" w:rsidRDefault="00273C2E" w:rsidP="002C4B77">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273C2E" w:rsidRPr="003E3DDC" w:rsidTr="002C4B77">
        <w:trPr>
          <w:trHeight w:val="490"/>
        </w:trPr>
        <w:tc>
          <w:tcPr>
            <w:tcW w:w="7938" w:type="dxa"/>
            <w:vAlign w:val="center"/>
            <w:hideMark/>
          </w:tcPr>
          <w:p w:rsidR="00273C2E" w:rsidRPr="003E3DDC" w:rsidRDefault="00273C2E" w:rsidP="002C4B77">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273C2E" w:rsidRPr="003E3DDC" w:rsidRDefault="00273C2E" w:rsidP="002C4B77">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273C2E" w:rsidRPr="003E3DDC" w:rsidTr="002C4B77">
        <w:trPr>
          <w:trHeight w:val="490"/>
        </w:trPr>
        <w:tc>
          <w:tcPr>
            <w:tcW w:w="7938" w:type="dxa"/>
            <w:vAlign w:val="center"/>
            <w:hideMark/>
          </w:tcPr>
          <w:p w:rsidR="00273C2E" w:rsidRPr="003E3DDC" w:rsidRDefault="00273C2E" w:rsidP="002C4B77">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273C2E" w:rsidRPr="003E3DDC" w:rsidRDefault="00273C2E" w:rsidP="002C4B77">
            <w:pPr>
              <w:suppressAutoHyphens/>
              <w:spacing w:line="240" w:lineRule="auto"/>
              <w:jc w:val="center"/>
              <w:rPr>
                <w:rFonts w:ascii="Times New Roman" w:hAnsi="Times New Roman"/>
                <w:iCs/>
                <w:sz w:val="28"/>
                <w:szCs w:val="28"/>
              </w:rPr>
            </w:pPr>
          </w:p>
        </w:tc>
      </w:tr>
      <w:tr w:rsidR="00273C2E" w:rsidRPr="003E3DDC" w:rsidTr="002C4B77">
        <w:trPr>
          <w:trHeight w:val="490"/>
        </w:trPr>
        <w:tc>
          <w:tcPr>
            <w:tcW w:w="7938" w:type="dxa"/>
            <w:vAlign w:val="center"/>
            <w:hideMark/>
          </w:tcPr>
          <w:p w:rsidR="00273C2E" w:rsidRPr="003E3DDC" w:rsidRDefault="00273C2E" w:rsidP="002C4B77">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273C2E" w:rsidRPr="003E3DDC" w:rsidRDefault="00273C2E" w:rsidP="002C4B77">
            <w:pPr>
              <w:suppressAutoHyphens/>
              <w:spacing w:line="240" w:lineRule="auto"/>
              <w:jc w:val="center"/>
              <w:rPr>
                <w:rFonts w:ascii="Times New Roman" w:hAnsi="Times New Roman"/>
                <w:iCs/>
                <w:sz w:val="28"/>
                <w:szCs w:val="28"/>
              </w:rPr>
            </w:pPr>
          </w:p>
        </w:tc>
      </w:tr>
      <w:tr w:rsidR="00273C2E" w:rsidRPr="003E3DDC" w:rsidTr="002C4B77">
        <w:trPr>
          <w:trHeight w:val="490"/>
        </w:trPr>
        <w:tc>
          <w:tcPr>
            <w:tcW w:w="7938" w:type="dxa"/>
            <w:vAlign w:val="center"/>
            <w:hideMark/>
          </w:tcPr>
          <w:p w:rsidR="00273C2E" w:rsidRPr="003E3DDC" w:rsidRDefault="00273C2E" w:rsidP="002C4B77">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273C2E" w:rsidRPr="003E3DDC" w:rsidRDefault="00273C2E" w:rsidP="002C4B77">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273C2E" w:rsidRPr="003E3DDC" w:rsidTr="002C4B77">
        <w:trPr>
          <w:trHeight w:val="331"/>
        </w:trPr>
        <w:tc>
          <w:tcPr>
            <w:tcW w:w="7938" w:type="dxa"/>
            <w:vAlign w:val="center"/>
          </w:tcPr>
          <w:p w:rsidR="00273C2E" w:rsidRPr="003E3DDC" w:rsidRDefault="00273C2E" w:rsidP="002C4B77">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273C2E" w:rsidRPr="003E3DDC" w:rsidRDefault="00273C2E" w:rsidP="002C4B77">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273C2E" w:rsidRPr="003E3DDC" w:rsidSect="002C4B77">
          <w:pgSz w:w="11906" w:h="16838"/>
          <w:pgMar w:top="1134" w:right="850" w:bottom="1134" w:left="1701" w:header="708" w:footer="708" w:gutter="0"/>
          <w:cols w:space="720"/>
          <w:docGrid w:linePitch="299"/>
        </w:sectPr>
      </w:pPr>
    </w:p>
    <w:p w:rsidR="00273C2E" w:rsidRPr="003E3DDC" w:rsidRDefault="00273C2E" w:rsidP="00273C2E">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273C2E" w:rsidRPr="003E3DDC" w:rsidRDefault="00273C2E" w:rsidP="00273C2E">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273C2E" w:rsidRPr="003E3DDC" w:rsidTr="002C4B77">
        <w:trPr>
          <w:trHeight w:val="20"/>
        </w:trPr>
        <w:tc>
          <w:tcPr>
            <w:tcW w:w="825" w:type="pct"/>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7" w:name="_Hlk109219056"/>
            <w:r w:rsidRPr="003E3DDC">
              <w:rPr>
                <w:rFonts w:ascii="Times New Roman" w:hAnsi="Times New Roman"/>
                <w:b/>
                <w:bCs/>
                <w:sz w:val="28"/>
                <w:szCs w:val="28"/>
              </w:rPr>
              <w:t>Наименование разделов и тем</w:t>
            </w:r>
          </w:p>
        </w:tc>
        <w:tc>
          <w:tcPr>
            <w:tcW w:w="3068" w:type="pct"/>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273C2E" w:rsidRPr="003E3DDC" w:rsidTr="002C4B77">
        <w:trPr>
          <w:trHeight w:val="20"/>
        </w:trPr>
        <w:tc>
          <w:tcPr>
            <w:tcW w:w="825"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273C2E" w:rsidRPr="003E3DDC" w:rsidTr="002C4B77">
        <w:trPr>
          <w:trHeight w:val="20"/>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61"/>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73C2E" w:rsidRPr="003E3DDC" w:rsidTr="002C4B77">
        <w:trPr>
          <w:trHeight w:val="239"/>
        </w:trPr>
        <w:tc>
          <w:tcPr>
            <w:tcW w:w="825" w:type="pct"/>
            <w:vMerge w:val="restart"/>
          </w:tcPr>
          <w:p w:rsidR="00273C2E" w:rsidRPr="003E3DDC" w:rsidRDefault="00273C2E" w:rsidP="002C4B77">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человека в творчестве М. Ю. </w:t>
            </w:r>
            <w:r w:rsidRPr="003E3DDC">
              <w:rPr>
                <w:rFonts w:ascii="Times New Roman" w:hAnsi="Times New Roman"/>
                <w:bCs/>
                <w:sz w:val="28"/>
                <w:szCs w:val="28"/>
              </w:rPr>
              <w:lastRenderedPageBreak/>
              <w:t>Лермонтова (1814 — 1841)</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73C2E" w:rsidRPr="003E3DDC" w:rsidTr="002C4B77">
        <w:trPr>
          <w:trHeight w:val="20"/>
        </w:trPr>
        <w:tc>
          <w:tcPr>
            <w:tcW w:w="825" w:type="pct"/>
            <w:vMerge/>
          </w:tcPr>
          <w:p w:rsidR="00273C2E" w:rsidRPr="003E3DDC" w:rsidRDefault="00273C2E" w:rsidP="002C4B77">
            <w:pPr>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Основные темы поэзии М.Ю. Лермонтова. лирический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«Дума», «Нет, я не Байрон, я другой…», «Молитва» («Я, Матерь Божия, ныне с молитвою…»), </w:t>
            </w:r>
            <w:r w:rsidRPr="003E3DDC">
              <w:rPr>
                <w:rFonts w:ascii="Times New Roman" w:hAnsi="Times New Roman"/>
                <w:bCs/>
                <w:sz w:val="28"/>
                <w:szCs w:val="28"/>
              </w:rPr>
              <w:lastRenderedPageBreak/>
              <w:t xml:space="preserve">«Молитва»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 xml:space="preserve">Основные темы поэзии М.Ю. Лермонтова. лирический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tcPr>
          <w:p w:rsidR="00273C2E" w:rsidRPr="003E3DDC" w:rsidRDefault="00273C2E" w:rsidP="002C4B77">
            <w:pPr>
              <w:spacing w:after="0" w:line="240" w:lineRule="auto"/>
              <w:jc w:val="center"/>
              <w:rPr>
                <w:rFonts w:ascii="Times New Roman" w:hAnsi="Times New Roman"/>
                <w:b/>
                <w:bCs/>
                <w:strike/>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273C2E" w:rsidRPr="003E3DDC" w:rsidTr="002C4B77">
        <w:trPr>
          <w:trHeight w:val="309"/>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73C2E" w:rsidRPr="003E3DDC" w:rsidTr="002C4B77">
        <w:trPr>
          <w:trHeight w:val="653"/>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lastRenderedPageBreak/>
              <w:t>«Дело мастера боится»</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739"/>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273C2E" w:rsidRPr="003E3DDC" w:rsidRDefault="00273C2E" w:rsidP="00AB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B33DA">
              <w:rPr>
                <w:rFonts w:ascii="Times New Roman" w:hAnsi="Times New Roman"/>
                <w:iCs/>
                <w:sz w:val="28"/>
                <w:szCs w:val="28"/>
              </w:rPr>
              <w:t xml:space="preserve">  </w:t>
            </w:r>
            <w:r w:rsidRPr="003E3DDC">
              <w:rPr>
                <w:rFonts w:ascii="Times New Roman" w:hAnsi="Times New Roman"/>
                <w:b/>
                <w:bCs/>
                <w:i/>
                <w:iCs/>
                <w:sz w:val="28"/>
                <w:szCs w:val="28"/>
              </w:rPr>
              <w:t>ПК</w:t>
            </w:r>
            <w:r w:rsidR="00AB33DA">
              <w:rPr>
                <w:rFonts w:ascii="Times New Roman" w:hAnsi="Times New Roman"/>
                <w:b/>
                <w:bCs/>
                <w:i/>
                <w:iCs/>
                <w:sz w:val="28"/>
                <w:szCs w:val="28"/>
              </w:rPr>
              <w:t xml:space="preserve"> 1.1., ПК 2.1., ПК 2.3</w:t>
            </w:r>
          </w:p>
        </w:tc>
      </w:tr>
      <w:tr w:rsidR="00273C2E" w:rsidRPr="003E3DDC" w:rsidTr="002C4B77">
        <w:trPr>
          <w:trHeight w:val="276"/>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273C2E" w:rsidRPr="003E3DDC" w:rsidTr="002C4B77">
        <w:trPr>
          <w:trHeight w:val="985"/>
        </w:trPr>
        <w:tc>
          <w:tcPr>
            <w:tcW w:w="3893" w:type="pct"/>
            <w:gridSpan w:val="2"/>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366"/>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76"/>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"Луч света в </w:t>
            </w:r>
            <w:r w:rsidRPr="003E3DDC">
              <w:rPr>
                <w:rFonts w:ascii="Times New Roman" w:hAnsi="Times New Roman"/>
                <w:sz w:val="28"/>
                <w:szCs w:val="28"/>
              </w:rPr>
              <w:lastRenderedPageBreak/>
              <w:t>темном царстве"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Илья Ильич Обломов как вневременной тип и одна из граней</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947"/>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Н.А. Добролюбов " Что такое обломовщина?"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1064"/>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199"/>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Pr>
                <w:rFonts w:ascii="Times New Roman" w:hAnsi="Times New Roman"/>
                <w:b/>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184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357"/>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73C2E" w:rsidRPr="003E3DDC" w:rsidTr="002C4B77">
        <w:trPr>
          <w:trHeight w:val="923"/>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273C2E" w:rsidRPr="003E3DDC" w:rsidRDefault="00273C2E" w:rsidP="00AB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B33DA">
              <w:rPr>
                <w:rFonts w:ascii="Times New Roman" w:hAnsi="Times New Roman"/>
                <w:iCs/>
                <w:sz w:val="28"/>
                <w:szCs w:val="28"/>
              </w:rPr>
              <w:t xml:space="preserve"> </w:t>
            </w:r>
            <w:r w:rsidRPr="003E3DDC">
              <w:rPr>
                <w:rFonts w:ascii="Times New Roman" w:hAnsi="Times New Roman"/>
                <w:b/>
                <w:bCs/>
                <w:i/>
                <w:iCs/>
                <w:sz w:val="28"/>
                <w:szCs w:val="28"/>
              </w:rPr>
              <w:t>ПК</w:t>
            </w:r>
            <w:r w:rsidR="00AB33DA">
              <w:rPr>
                <w:rFonts w:ascii="Times New Roman" w:hAnsi="Times New Roman"/>
                <w:b/>
                <w:bCs/>
                <w:i/>
                <w:iCs/>
                <w:sz w:val="28"/>
                <w:szCs w:val="28"/>
              </w:rPr>
              <w:t xml:space="preserve"> 1.1., ПК2.5., ПК 4.1.</w:t>
            </w:r>
          </w:p>
        </w:tc>
      </w:tr>
      <w:tr w:rsidR="00273C2E" w:rsidRPr="003E3DDC" w:rsidTr="002C4B77">
        <w:trPr>
          <w:trHeight w:val="922"/>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322"/>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841"/>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w:t>
            </w:r>
            <w:r w:rsidRPr="003E3DDC">
              <w:rPr>
                <w:rFonts w:ascii="Times New Roman" w:hAnsi="Times New Roman"/>
                <w:sz w:val="28"/>
                <w:szCs w:val="28"/>
              </w:rPr>
              <w:lastRenderedPageBreak/>
              <w:t>романе, и др.</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в поиске правды и любви: «любовь – это деятельное желание добра другому…» – в творчестве Л. Н. Толстого (1828—1910)</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w:t>
            </w:r>
            <w:r w:rsidRPr="003E3DDC">
              <w:rPr>
                <w:rFonts w:ascii="Times New Roman" w:hAnsi="Times New Roman"/>
                <w:color w:val="000000" w:themeColor="text1"/>
                <w:sz w:val="28"/>
                <w:szCs w:val="28"/>
              </w:rPr>
              <w:lastRenderedPageBreak/>
              <w:t>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361"/>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73C2E" w:rsidRPr="003E3DDC" w:rsidTr="002C4B77">
        <w:trPr>
          <w:trHeight w:val="1058"/>
        </w:trPr>
        <w:tc>
          <w:tcPr>
            <w:tcW w:w="825" w:type="pct"/>
            <w:vMerge w:val="restart"/>
          </w:tcPr>
          <w:p w:rsidR="00273C2E" w:rsidRPr="003E3DDC" w:rsidRDefault="00273C2E" w:rsidP="002C4B77">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AB33DA" w:rsidRDefault="00273C2E" w:rsidP="00AB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B33DA">
              <w:rPr>
                <w:rFonts w:ascii="Times New Roman" w:hAnsi="Times New Roman"/>
                <w:iCs/>
                <w:sz w:val="28"/>
                <w:szCs w:val="28"/>
              </w:rPr>
              <w:t xml:space="preserve"> </w:t>
            </w:r>
          </w:p>
          <w:p w:rsidR="00273C2E" w:rsidRPr="003E3DDC" w:rsidRDefault="00273C2E" w:rsidP="00AB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B33DA">
              <w:rPr>
                <w:rFonts w:ascii="Times New Roman" w:hAnsi="Times New Roman"/>
                <w:b/>
                <w:bCs/>
                <w:i/>
                <w:iCs/>
                <w:sz w:val="28"/>
                <w:szCs w:val="28"/>
              </w:rPr>
              <w:t xml:space="preserve"> 2.1.,ПК 2.3.</w:t>
            </w:r>
          </w:p>
        </w:tc>
      </w:tr>
      <w:tr w:rsidR="00273C2E" w:rsidRPr="003E3DDC" w:rsidTr="002C4B77">
        <w:trPr>
          <w:trHeight w:val="1057"/>
        </w:trPr>
        <w:tc>
          <w:tcPr>
            <w:tcW w:w="825" w:type="pct"/>
            <w:vMerge/>
          </w:tcPr>
          <w:p w:rsidR="00273C2E" w:rsidRPr="003E3DDC" w:rsidRDefault="00273C2E" w:rsidP="002C4B77">
            <w:pPr>
              <w:spacing w:after="0"/>
              <w:jc w:val="both"/>
              <w:rPr>
                <w:rFonts w:ascii="Times New Roman" w:hAnsi="Times New Roman"/>
                <w:b/>
                <w:bCs/>
                <w:iCs/>
                <w:sz w:val="28"/>
                <w:szCs w:val="28"/>
              </w:rPr>
            </w:pPr>
          </w:p>
        </w:tc>
        <w:tc>
          <w:tcPr>
            <w:tcW w:w="3068" w:type="pct"/>
          </w:tcPr>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309"/>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сообщение о легендарном сюжете об атамане Кудеяре в фольклоре и его воплощении в поэме Некрасова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273C2E" w:rsidRPr="003E3DDC" w:rsidRDefault="00273C2E" w:rsidP="002C4B77">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4</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363"/>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73C2E" w:rsidRPr="003E3DDC" w:rsidTr="002C4B77">
        <w:trPr>
          <w:trHeight w:val="683"/>
        </w:trPr>
        <w:tc>
          <w:tcPr>
            <w:tcW w:w="825" w:type="pct"/>
            <w:vMerge w:val="restart"/>
          </w:tcPr>
          <w:p w:rsidR="00273C2E" w:rsidRPr="003E3DDC" w:rsidRDefault="00273C2E" w:rsidP="002C4B77">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273C2E" w:rsidRPr="003E3DDC" w:rsidRDefault="00273C2E" w:rsidP="002C4B77">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273C2E" w:rsidRPr="003E3DDC" w:rsidRDefault="00273C2E" w:rsidP="002C4B77">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каков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правила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B33DA">
              <w:rPr>
                <w:rFonts w:ascii="Times New Roman" w:hAnsi="Times New Roman"/>
                <w:b/>
                <w:bCs/>
                <w:i/>
                <w:iCs/>
                <w:sz w:val="28"/>
                <w:szCs w:val="28"/>
              </w:rPr>
              <w:t xml:space="preserve"> 1.1.,ПК 2.1.</w:t>
            </w:r>
          </w:p>
        </w:tc>
      </w:tr>
      <w:tr w:rsidR="00273C2E" w:rsidRPr="003E3DDC" w:rsidTr="002C4B77">
        <w:trPr>
          <w:trHeight w:val="682"/>
        </w:trPr>
        <w:tc>
          <w:tcPr>
            <w:tcW w:w="825" w:type="pct"/>
            <w:vMerge/>
          </w:tcPr>
          <w:p w:rsidR="00273C2E" w:rsidRPr="003E3DDC" w:rsidRDefault="00273C2E" w:rsidP="002C4B77">
            <w:pPr>
              <w:spacing w:after="0"/>
              <w:jc w:val="both"/>
              <w:rPr>
                <w:rFonts w:ascii="Times New Roman" w:hAnsi="Times New Roman"/>
                <w:b/>
                <w:sz w:val="28"/>
                <w:szCs w:val="28"/>
              </w:rPr>
            </w:pPr>
          </w:p>
        </w:tc>
        <w:tc>
          <w:tcPr>
            <w:tcW w:w="3068" w:type="pct"/>
          </w:tcPr>
          <w:p w:rsidR="00273C2E" w:rsidRPr="003E3DDC" w:rsidRDefault="00273C2E" w:rsidP="002C4B77">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20"/>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273C2E" w:rsidRPr="003E3DDC" w:rsidTr="002C4B77">
        <w:trPr>
          <w:trHeight w:val="20"/>
        </w:trPr>
        <w:tc>
          <w:tcPr>
            <w:tcW w:w="3893" w:type="pct"/>
            <w:gridSpan w:val="2"/>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«Человек в поиске прекрасного»: Русская литература рубежа X</w:t>
            </w:r>
            <w:r w:rsidRPr="003E3DDC">
              <w:rPr>
                <w:rFonts w:ascii="Times New Roman" w:hAnsi="Times New Roman"/>
                <w:b/>
                <w:bCs/>
                <w:sz w:val="28"/>
                <w:szCs w:val="28"/>
                <w:lang w:val="en-US"/>
              </w:rPr>
              <w:t>I</w:t>
            </w:r>
            <w:r w:rsidRPr="003E3DDC">
              <w:rPr>
                <w:rFonts w:ascii="Times New Roman" w:hAnsi="Times New Roman"/>
                <w:b/>
                <w:bCs/>
                <w:sz w:val="28"/>
                <w:szCs w:val="28"/>
              </w:rPr>
              <w:t>Х-ХХ веков в контексте социокультурных процессов эпохи</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44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273C2E" w:rsidRPr="003E3DDC" w:rsidRDefault="00273C2E" w:rsidP="002C4B77">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274"/>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«Старуха Изергиль»</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73C2E" w:rsidRPr="003E3DDC" w:rsidRDefault="002C4B77"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843"/>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двоемирия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273C2E" w:rsidRPr="003E3DDC" w:rsidRDefault="00273C2E" w:rsidP="002C4B77">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r w:rsidRPr="003E3DDC">
              <w:rPr>
                <w:rFonts w:ascii="Times New Roman" w:hAnsi="Times New Roman"/>
                <w:sz w:val="28"/>
                <w:szCs w:val="28"/>
              </w:rPr>
              <w:t>Эпатажность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3800"/>
        </w:trPr>
        <w:tc>
          <w:tcPr>
            <w:tcW w:w="825"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 xml:space="preserve">«На поле Куликовом»), «Россия», «Балаган», «О, я хочу безумно жить…».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87"/>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3529"/>
        </w:trPr>
        <w:tc>
          <w:tcPr>
            <w:tcW w:w="825"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горлана-главаря (факты биографии).</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«Послушайте!», «Лиличка!», «Скрипка и немножко нервно», «Левый марш», «Прозаседавшиеся», «Нате!», «А вы могли бы?», «Юбилейное», «Сергею Есенину»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273C2E" w:rsidRPr="003E3DDC" w:rsidRDefault="00273C2E" w:rsidP="002C4B77">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C857B8"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C857B8"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C857B8"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30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Исповедальность лирики М. И. Цветаевой</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151"/>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73C2E"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1483"/>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309"/>
        </w:trPr>
        <w:tc>
          <w:tcPr>
            <w:tcW w:w="825" w:type="pct"/>
            <w:vMerge w:val="restart"/>
          </w:tcPr>
          <w:p w:rsidR="00273C2E" w:rsidRPr="003E3DDC" w:rsidRDefault="00273C2E" w:rsidP="002C4B77">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3257"/>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191"/>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73C2E"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Pr>
                <w:rFonts w:ascii="Times New Roman" w:hAnsi="Times New Roman"/>
                <w:bCs/>
                <w:iCs/>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189"/>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273C2E" w:rsidRPr="003E3DDC" w:rsidTr="002C4B77">
        <w:trPr>
          <w:trHeight w:val="940"/>
        </w:trPr>
        <w:tc>
          <w:tcPr>
            <w:tcW w:w="825" w:type="pct"/>
            <w:vMerge w:val="restart"/>
          </w:tcPr>
          <w:p w:rsidR="00273C2E" w:rsidRPr="003E3DDC" w:rsidRDefault="00273C2E" w:rsidP="002C4B77">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273C2E" w:rsidRPr="003E3DDC" w:rsidRDefault="00273C2E" w:rsidP="002C4B77">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273C2E"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B33DA">
              <w:rPr>
                <w:rFonts w:ascii="Times New Roman" w:hAnsi="Times New Roman"/>
                <w:b/>
                <w:bCs/>
                <w:i/>
                <w:iCs/>
                <w:sz w:val="28"/>
                <w:szCs w:val="28"/>
                <w:vertAlign w:val="superscript"/>
              </w:rPr>
              <w:t xml:space="preserve"> </w:t>
            </w:r>
            <w:r w:rsidR="00AB33DA" w:rsidRPr="00AB33DA">
              <w:rPr>
                <w:rFonts w:ascii="Times New Roman" w:hAnsi="Times New Roman"/>
                <w:b/>
                <w:i/>
                <w:iCs/>
                <w:sz w:val="28"/>
                <w:szCs w:val="28"/>
              </w:rPr>
              <w:t>2.3., ПК 2.5</w:t>
            </w:r>
            <w:r w:rsidR="00AB33DA">
              <w:rPr>
                <w:rFonts w:ascii="Times New Roman" w:hAnsi="Times New Roman"/>
                <w:iCs/>
                <w:sz w:val="28"/>
                <w:szCs w:val="28"/>
              </w:rPr>
              <w:t>.</w:t>
            </w:r>
          </w:p>
        </w:tc>
      </w:tr>
      <w:tr w:rsidR="00273C2E" w:rsidRPr="003E3DDC" w:rsidTr="002C4B77">
        <w:trPr>
          <w:trHeight w:val="704"/>
        </w:trPr>
        <w:tc>
          <w:tcPr>
            <w:tcW w:w="825" w:type="pct"/>
            <w:vMerge/>
          </w:tcPr>
          <w:p w:rsidR="00273C2E" w:rsidRPr="003E3DDC" w:rsidRDefault="00273C2E" w:rsidP="002C4B77">
            <w:pPr>
              <w:spacing w:after="0"/>
              <w:jc w:val="both"/>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399"/>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299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418"/>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273C2E" w:rsidRPr="003E3DDC" w:rsidRDefault="00273C2E" w:rsidP="002C4B77">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t>Исповедальность лирики А. Г. Твардовского</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273C2E" w:rsidRPr="003E3DDC" w:rsidTr="002C4B77">
        <w:trPr>
          <w:trHeight w:val="483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273C2E" w:rsidRPr="003E3DDC" w:rsidRDefault="00273C2E" w:rsidP="002C4B77">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Трифонович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«Дробиться рваный цоколь монумента…», «Памяти матери», «Я убит подо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30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273C2E" w:rsidRPr="003E3DDC" w:rsidRDefault="00273C2E" w:rsidP="002C4B77">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559"/>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30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273C2E" w:rsidRPr="003E3DDC" w:rsidRDefault="00273C2E" w:rsidP="002C4B77">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Матерой».</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Василий Макарович Шукшин</w:t>
            </w:r>
            <w:r w:rsidRPr="003E3DDC">
              <w:rPr>
                <w:rFonts w:ascii="Times New Roman" w:hAnsi="Times New Roman"/>
                <w:sz w:val="28"/>
                <w:szCs w:val="28"/>
              </w:rPr>
              <w:t xml:space="preserve"> (1929–1974)</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сходство и отличие (составление таблицы). Речевая характеристика героев, открытый финал шукшинских произведений</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477"/>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73C2E" w:rsidRPr="003E3DDC" w:rsidTr="002C4B77">
        <w:trPr>
          <w:trHeight w:val="885"/>
        </w:trPr>
        <w:tc>
          <w:tcPr>
            <w:tcW w:w="825" w:type="pct"/>
            <w:vMerge w:val="restart"/>
          </w:tcPr>
          <w:p w:rsidR="00273C2E" w:rsidRPr="003E3DDC" w:rsidRDefault="00273C2E" w:rsidP="002C4B77">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273C2E" w:rsidRPr="003E3DDC" w:rsidRDefault="00C857B8"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B33DA">
              <w:rPr>
                <w:rFonts w:ascii="Times New Roman" w:hAnsi="Times New Roman"/>
                <w:b/>
                <w:bCs/>
                <w:i/>
                <w:iCs/>
                <w:sz w:val="28"/>
                <w:szCs w:val="28"/>
              </w:rPr>
              <w:t xml:space="preserve"> 2.1., ПК 4.1.</w:t>
            </w:r>
          </w:p>
        </w:tc>
      </w:tr>
      <w:tr w:rsidR="00273C2E" w:rsidRPr="003E3DDC" w:rsidTr="002C4B77">
        <w:trPr>
          <w:trHeight w:val="885"/>
        </w:trPr>
        <w:tc>
          <w:tcPr>
            <w:tcW w:w="825" w:type="pct"/>
            <w:vMerge/>
          </w:tcPr>
          <w:p w:rsidR="00273C2E" w:rsidRPr="003E3DDC" w:rsidRDefault="00273C2E" w:rsidP="002C4B77">
            <w:pPr>
              <w:spacing w:after="0"/>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381"/>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273C2E" w:rsidRPr="003E3DDC" w:rsidRDefault="00273C2E" w:rsidP="002C4B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r w:rsidRPr="003E3DDC">
              <w:rPr>
                <w:rFonts w:ascii="Times New Roman" w:hAnsi="Times New Roman"/>
                <w:b/>
                <w:bCs/>
                <w:sz w:val="28"/>
                <w:szCs w:val="28"/>
                <w:lang w:val="en-US"/>
              </w:rPr>
              <w:t>I</w:t>
            </w:r>
            <w:r w:rsidRPr="003E3DDC">
              <w:rPr>
                <w:rFonts w:ascii="Times New Roman" w:hAnsi="Times New Roman"/>
                <w:b/>
                <w:bCs/>
                <w:sz w:val="28"/>
                <w:szCs w:val="28"/>
              </w:rPr>
              <w:t xml:space="preserve"> века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273C2E" w:rsidRPr="003E3DDC" w:rsidTr="002C4B77">
        <w:trPr>
          <w:trHeight w:val="701"/>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r w:rsidRPr="003E3DDC">
              <w:rPr>
                <w:rFonts w:ascii="Times New Roman" w:hAnsi="Times New Roman"/>
                <w:i/>
                <w:iCs/>
                <w:sz w:val="28"/>
                <w:szCs w:val="28"/>
                <w:lang w:val="en-US"/>
              </w:rPr>
              <w:t>Postsciptum</w:t>
            </w:r>
            <w:r w:rsidRPr="003E3DDC">
              <w:rPr>
                <w:rFonts w:ascii="Times New Roman" w:hAnsi="Times New Roman"/>
                <w:i/>
                <w:iCs/>
                <w:sz w:val="28"/>
                <w:szCs w:val="28"/>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273C2E" w:rsidRPr="003E3DDC" w:rsidRDefault="00273C2E" w:rsidP="002C4B77">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r w:rsidRPr="003E3DDC">
              <w:rPr>
                <w:rFonts w:ascii="Times New Roman" w:hAnsi="Times New Roman"/>
                <w:i/>
                <w:iCs/>
                <w:sz w:val="28"/>
                <w:szCs w:val="28"/>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701"/>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 «История с метранпажем» и «Двадцать минут с ангелом»).</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273C2E" w:rsidRPr="003E3DDC" w:rsidRDefault="00273C2E" w:rsidP="002C4B7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273C2E" w:rsidRPr="003E3DDC" w:rsidRDefault="00273C2E" w:rsidP="002C4B7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273C2E" w:rsidRPr="003E3DDC" w:rsidRDefault="00273C2E" w:rsidP="002C4B7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825"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273C2E" w:rsidRPr="003E3DDC" w:rsidRDefault="00273C2E" w:rsidP="002C4B77">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73C2E" w:rsidRPr="003E3DDC" w:rsidTr="002C4B77">
        <w:trPr>
          <w:trHeight w:val="20"/>
        </w:trPr>
        <w:tc>
          <w:tcPr>
            <w:tcW w:w="825" w:type="pc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w:t>
            </w:r>
            <w:r w:rsidRPr="003E3DDC">
              <w:rPr>
                <w:rFonts w:ascii="Times New Roman" w:hAnsi="Times New Roman"/>
                <w:sz w:val="28"/>
                <w:szCs w:val="28"/>
              </w:rPr>
              <w:lastRenderedPageBreak/>
              <w:t>Рождественского, А.А. Тарковского, О.Г. Чухонцева и других.</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273C2E" w:rsidRPr="003E3DDC" w:rsidRDefault="00273C2E" w:rsidP="002C4B77">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73C2E" w:rsidRPr="003E3DDC" w:rsidTr="002C4B77">
        <w:trPr>
          <w:trHeight w:val="20"/>
        </w:trPr>
        <w:tc>
          <w:tcPr>
            <w:tcW w:w="3893" w:type="pct"/>
            <w:gridSpan w:val="2"/>
            <w:shd w:val="clear" w:color="auto" w:fill="auto"/>
            <w:vAlign w:val="center"/>
          </w:tcPr>
          <w:p w:rsidR="00273C2E" w:rsidRPr="003E3DDC" w:rsidRDefault="00273C2E" w:rsidP="002C4B77">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273C2E" w:rsidRPr="003E3DDC" w:rsidRDefault="00273C2E" w:rsidP="002C4B77">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273C2E" w:rsidRPr="003E3DDC" w:rsidRDefault="00273C2E" w:rsidP="002C4B77">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273C2E" w:rsidRPr="003E3DDC" w:rsidRDefault="00273C2E" w:rsidP="002C4B77">
            <w:pPr>
              <w:spacing w:after="0" w:line="240" w:lineRule="auto"/>
              <w:jc w:val="both"/>
              <w:rPr>
                <w:rFonts w:ascii="Times New Roman" w:hAnsi="Times New Roman"/>
                <w:sz w:val="28"/>
                <w:szCs w:val="28"/>
              </w:rPr>
            </w:pPr>
          </w:p>
        </w:tc>
      </w:tr>
      <w:tr w:rsidR="00273C2E" w:rsidRPr="003E3DDC" w:rsidTr="002C4B77">
        <w:trPr>
          <w:trHeight w:val="20"/>
        </w:trPr>
        <w:tc>
          <w:tcPr>
            <w:tcW w:w="825" w:type="pct"/>
            <w:vMerge w:val="restart"/>
            <w:shd w:val="clear" w:color="auto" w:fill="auto"/>
          </w:tcPr>
          <w:p w:rsidR="00273C2E" w:rsidRPr="003E3DDC" w:rsidRDefault="00273C2E" w:rsidP="002C4B77">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273C2E" w:rsidRPr="003E3DDC" w:rsidRDefault="00273C2E" w:rsidP="002C4B77">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273C2E" w:rsidRPr="003E3DDC" w:rsidRDefault="00273C2E" w:rsidP="002C4B77">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273C2E" w:rsidRPr="003E3DDC" w:rsidTr="002C4B77">
        <w:trPr>
          <w:trHeight w:val="20"/>
        </w:trPr>
        <w:tc>
          <w:tcPr>
            <w:tcW w:w="825" w:type="pct"/>
            <w:vMerge/>
            <w:shd w:val="clear" w:color="auto" w:fill="auto"/>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71" w:type="pct"/>
            <w:vMerge/>
            <w:shd w:val="clear" w:color="auto" w:fill="auto"/>
          </w:tcPr>
          <w:p w:rsidR="00273C2E" w:rsidRPr="003E3DDC" w:rsidRDefault="00273C2E" w:rsidP="002C4B7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vAlign w:val="center"/>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166"/>
        </w:trPr>
        <w:tc>
          <w:tcPr>
            <w:tcW w:w="825"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273C2E" w:rsidRPr="003E3DDC" w:rsidRDefault="00273C2E" w:rsidP="002C4B77">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273C2E" w:rsidRPr="003E3DDC" w:rsidRDefault="00273C2E" w:rsidP="002C4B77">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273C2E" w:rsidRPr="003E3DDC" w:rsidTr="002C4B77">
        <w:trPr>
          <w:trHeight w:val="699"/>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spacing w:after="0" w:line="240" w:lineRule="auto"/>
              <w:jc w:val="both"/>
              <w:rPr>
                <w:rFonts w:ascii="Times New Roman" w:hAnsi="Times New Roman"/>
                <w:i/>
                <w:iCs/>
                <w:sz w:val="28"/>
                <w:szCs w:val="28"/>
              </w:rPr>
            </w:pPr>
            <w:r w:rsidRPr="003E3DDC">
              <w:rPr>
                <w:rFonts w:ascii="Times New Roman" w:hAnsi="Times New Roman"/>
                <w:i/>
                <w:iCs/>
                <w:sz w:val="28"/>
                <w:szCs w:val="28"/>
              </w:rPr>
              <w:t>Рэй Брэдбери</w:t>
            </w:r>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273C2E" w:rsidRPr="003E3DDC" w:rsidRDefault="00273C2E" w:rsidP="002C4B77">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273C2E" w:rsidRPr="003E3DDC" w:rsidRDefault="00273C2E" w:rsidP="002C4B77">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273C2E" w:rsidRPr="003E3DDC" w:rsidTr="002C4B77">
        <w:trPr>
          <w:trHeight w:val="20"/>
        </w:trPr>
        <w:tc>
          <w:tcPr>
            <w:tcW w:w="825"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273C2E" w:rsidRPr="003E3DDC" w:rsidRDefault="00273C2E" w:rsidP="002C4B77">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418"/>
        </w:trPr>
        <w:tc>
          <w:tcPr>
            <w:tcW w:w="5000" w:type="pct"/>
            <w:gridSpan w:val="4"/>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273C2E" w:rsidRPr="003E3DDC" w:rsidTr="002C4B77">
        <w:trPr>
          <w:trHeight w:val="418"/>
        </w:trPr>
        <w:tc>
          <w:tcPr>
            <w:tcW w:w="825" w:type="pct"/>
            <w:vMerge w:val="restart"/>
          </w:tcPr>
          <w:p w:rsidR="00273C2E" w:rsidRPr="003E3DDC" w:rsidRDefault="00273C2E" w:rsidP="002C4B77">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273C2E" w:rsidRDefault="00273C2E" w:rsidP="008F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w:t>
            </w:r>
            <w:r w:rsidR="008F59F3">
              <w:rPr>
                <w:rFonts w:ascii="Times New Roman" w:hAnsi="Times New Roman"/>
                <w:b/>
                <w:bCs/>
                <w:i/>
                <w:iCs/>
                <w:sz w:val="28"/>
                <w:szCs w:val="28"/>
              </w:rPr>
              <w:t>К 2.3, ПК 2.5</w:t>
            </w:r>
          </w:p>
          <w:p w:rsidR="008F59F3" w:rsidRPr="003E3DDC" w:rsidRDefault="008F59F3" w:rsidP="008F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 4.1</w:t>
            </w:r>
          </w:p>
        </w:tc>
      </w:tr>
      <w:tr w:rsidR="00273C2E" w:rsidRPr="003E3DDC" w:rsidTr="002C4B77">
        <w:trPr>
          <w:trHeight w:val="276"/>
        </w:trPr>
        <w:tc>
          <w:tcPr>
            <w:tcW w:w="825" w:type="pct"/>
            <w:vMerge/>
          </w:tcPr>
          <w:p w:rsidR="00273C2E" w:rsidRPr="003E3DDC" w:rsidRDefault="00273C2E" w:rsidP="002C4B77">
            <w:pPr>
              <w:spacing w:after="0"/>
              <w:jc w:val="center"/>
              <w:rPr>
                <w:rFonts w:ascii="Times New Roman" w:hAnsi="Times New Roman"/>
                <w:b/>
                <w:sz w:val="28"/>
                <w:szCs w:val="28"/>
              </w:rPr>
            </w:pPr>
          </w:p>
        </w:tc>
        <w:tc>
          <w:tcPr>
            <w:tcW w:w="3068"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273C2E" w:rsidRPr="003E3DDC" w:rsidTr="002C4B77">
        <w:trPr>
          <w:trHeight w:val="20"/>
        </w:trPr>
        <w:tc>
          <w:tcPr>
            <w:tcW w:w="3893" w:type="pct"/>
            <w:gridSpan w:val="2"/>
          </w:tcPr>
          <w:p w:rsidR="00273C2E" w:rsidRPr="003E3DDC" w:rsidRDefault="00273C2E" w:rsidP="002C4B77">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273C2E" w:rsidRPr="003E3DDC" w:rsidTr="002C4B77">
        <w:trPr>
          <w:trHeight w:val="20"/>
        </w:trPr>
        <w:tc>
          <w:tcPr>
            <w:tcW w:w="3893" w:type="pct"/>
            <w:gridSpan w:val="2"/>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273C2E" w:rsidRPr="003E3DDC" w:rsidRDefault="00273C2E" w:rsidP="002C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7"/>
    </w:tbl>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273C2E" w:rsidRPr="003E3DDC">
          <w:pgSz w:w="16840" w:h="11907" w:orient="landscape"/>
          <w:pgMar w:top="851" w:right="1134" w:bottom="851" w:left="992" w:header="709" w:footer="709" w:gutter="0"/>
          <w:cols w:space="720"/>
        </w:sectPr>
      </w:pPr>
    </w:p>
    <w:p w:rsidR="00273C2E" w:rsidRPr="003E3DDC" w:rsidRDefault="00273C2E" w:rsidP="00273C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8" w:name="_Toc125032988"/>
      <w:bookmarkStart w:id="9"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8"/>
      <w:bookmarkEnd w:id="9"/>
    </w:p>
    <w:p w:rsidR="00273C2E" w:rsidRPr="003E3DDC" w:rsidRDefault="00273C2E" w:rsidP="00273C2E">
      <w:pPr>
        <w:suppressAutoHyphens/>
        <w:spacing w:after="0"/>
        <w:ind w:firstLine="709"/>
        <w:jc w:val="both"/>
        <w:rPr>
          <w:rFonts w:ascii="Times New Roman" w:hAnsi="Times New Roman"/>
          <w:bCs/>
          <w:sz w:val="28"/>
          <w:szCs w:val="28"/>
        </w:rPr>
      </w:pPr>
    </w:p>
    <w:p w:rsidR="00273C2E" w:rsidRPr="003E3DDC" w:rsidRDefault="00273C2E" w:rsidP="00273C2E">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273C2E" w:rsidRPr="003E3DDC" w:rsidRDefault="00273C2E" w:rsidP="0027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посадочные места по количеству обучающихся;</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273C2E" w:rsidRPr="003E3DDC" w:rsidRDefault="00273C2E" w:rsidP="00273C2E">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273C2E" w:rsidRPr="003E3DDC" w:rsidRDefault="00273C2E" w:rsidP="00273C2E">
      <w:pPr>
        <w:spacing w:after="0"/>
        <w:jc w:val="both"/>
        <w:rPr>
          <w:rFonts w:ascii="Times New Roman" w:hAnsi="Times New Roman"/>
          <w:bCs/>
          <w:i/>
          <w:sz w:val="28"/>
          <w:szCs w:val="28"/>
        </w:rPr>
      </w:pPr>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273C2E" w:rsidRPr="003E3DDC" w:rsidRDefault="00273C2E" w:rsidP="00273C2E">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273C2E" w:rsidRPr="003E3DDC" w:rsidRDefault="00273C2E" w:rsidP="00273C2E">
      <w:pPr>
        <w:suppressAutoHyphens/>
        <w:spacing w:after="0"/>
        <w:ind w:firstLine="709"/>
        <w:jc w:val="both"/>
        <w:rPr>
          <w:rFonts w:ascii="Times New Roman" w:hAnsi="Times New Roman"/>
          <w:sz w:val="28"/>
          <w:szCs w:val="28"/>
        </w:rPr>
      </w:pPr>
      <w:bookmarkStart w:id="10"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273C2E" w:rsidRPr="003E3DDC" w:rsidRDefault="00273C2E" w:rsidP="00273C2E">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1" w:name="_Hlk120780419"/>
      <w:bookmarkStart w:id="12"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1"/>
      <w:r w:rsidRPr="003E3DDC">
        <w:rPr>
          <w:rFonts w:ascii="Times New Roman" w:hAnsi="Times New Roman"/>
          <w:sz w:val="28"/>
          <w:szCs w:val="28"/>
        </w:rPr>
        <w:t xml:space="preserve"> представлены в методических рекомендациях по организации обучения</w:t>
      </w:r>
      <w:bookmarkEnd w:id="12"/>
      <w:r w:rsidRPr="003E3DDC">
        <w:rPr>
          <w:rFonts w:ascii="Times New Roman" w:hAnsi="Times New Roman"/>
          <w:sz w:val="28"/>
          <w:szCs w:val="28"/>
        </w:rPr>
        <w:t>.</w:t>
      </w:r>
    </w:p>
    <w:bookmarkEnd w:id="10"/>
    <w:p w:rsidR="00273C2E" w:rsidRPr="003E3DDC" w:rsidRDefault="00273C2E" w:rsidP="00273C2E">
      <w:pPr>
        <w:spacing w:line="240" w:lineRule="auto"/>
        <w:jc w:val="both"/>
        <w:rPr>
          <w:rFonts w:ascii="Times New Roman" w:hAnsi="Times New Roman"/>
          <w:bCs/>
          <w:i/>
          <w:sz w:val="28"/>
          <w:szCs w:val="28"/>
        </w:rPr>
      </w:pPr>
    </w:p>
    <w:p w:rsidR="00273C2E" w:rsidRPr="003E3DDC" w:rsidRDefault="00273C2E" w:rsidP="00273C2E">
      <w:pPr>
        <w:rPr>
          <w:rFonts w:ascii="Times New Roman" w:hAnsi="Times New Roman"/>
          <w:b/>
          <w:caps/>
          <w:sz w:val="28"/>
          <w:szCs w:val="28"/>
        </w:rPr>
        <w:sectPr w:rsidR="00273C2E" w:rsidRPr="003E3DDC">
          <w:pgSz w:w="11906" w:h="16838"/>
          <w:pgMar w:top="1134" w:right="850" w:bottom="1134" w:left="1701" w:header="708" w:footer="708" w:gutter="0"/>
          <w:cols w:space="708"/>
          <w:docGrid w:linePitch="360"/>
        </w:sectPr>
      </w:pPr>
    </w:p>
    <w:p w:rsidR="00273C2E" w:rsidRPr="003E3DDC" w:rsidRDefault="00273C2E" w:rsidP="00273C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3" w:name="_Toc125032989"/>
      <w:bookmarkStart w:id="14"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3"/>
      <w:bookmarkEnd w:id="14"/>
    </w:p>
    <w:p w:rsidR="00273C2E" w:rsidRPr="003E3DDC" w:rsidRDefault="00273C2E" w:rsidP="00273C2E">
      <w:pPr>
        <w:spacing w:after="0"/>
        <w:rPr>
          <w:rFonts w:ascii="Times New Roman" w:hAnsi="Times New Roman"/>
          <w:sz w:val="28"/>
          <w:szCs w:val="28"/>
        </w:rPr>
      </w:pPr>
    </w:p>
    <w:p w:rsidR="00273C2E" w:rsidRPr="003E3DDC" w:rsidRDefault="00273C2E" w:rsidP="00273C2E">
      <w:pPr>
        <w:spacing w:after="0"/>
        <w:jc w:val="both"/>
        <w:rPr>
          <w:rFonts w:ascii="Times New Roman" w:hAnsi="Times New Roman"/>
          <w:sz w:val="28"/>
          <w:szCs w:val="28"/>
        </w:rPr>
      </w:pPr>
      <w:bookmarkStart w:id="15"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5"/>
    </w:p>
    <w:p w:rsidR="00273C2E" w:rsidRPr="003E3DDC" w:rsidRDefault="00273C2E" w:rsidP="00273C2E">
      <w:pPr>
        <w:spacing w:after="0"/>
        <w:jc w:val="both"/>
        <w:rPr>
          <w:rFonts w:ascii="Times New Roman" w:hAnsi="Times New Roman"/>
          <w:b/>
          <w:sz w:val="28"/>
          <w:szCs w:val="28"/>
        </w:rPr>
      </w:pPr>
    </w:p>
    <w:tbl>
      <w:tblPr>
        <w:tblStyle w:val="ac"/>
        <w:tblW w:w="9515" w:type="dxa"/>
        <w:tblLook w:val="04A0"/>
      </w:tblPr>
      <w:tblGrid>
        <w:gridCol w:w="3678"/>
        <w:gridCol w:w="2860"/>
        <w:gridCol w:w="2977"/>
      </w:tblGrid>
      <w:tr w:rsidR="00273C2E" w:rsidRPr="003E3DDC" w:rsidTr="00273C2E">
        <w:tc>
          <w:tcPr>
            <w:tcW w:w="3678" w:type="dxa"/>
          </w:tcPr>
          <w:p w:rsidR="00273C2E" w:rsidRPr="003E3DDC" w:rsidRDefault="00273C2E" w:rsidP="002C4B77">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2860" w:type="dxa"/>
          </w:tcPr>
          <w:p w:rsidR="00273C2E" w:rsidRPr="003E3DDC" w:rsidRDefault="00273C2E" w:rsidP="002C4B77">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977" w:type="dxa"/>
          </w:tcPr>
          <w:p w:rsidR="00273C2E" w:rsidRPr="003E3DDC" w:rsidRDefault="00273C2E" w:rsidP="002C4B77">
            <w:pPr>
              <w:jc w:val="center"/>
              <w:rPr>
                <w:rFonts w:ascii="Times New Roman" w:hAnsi="Times New Roman"/>
                <w:sz w:val="28"/>
                <w:szCs w:val="28"/>
              </w:rPr>
            </w:pPr>
            <w:r w:rsidRPr="003E3DDC">
              <w:rPr>
                <w:rFonts w:ascii="Times New Roman" w:hAnsi="Times New Roman"/>
                <w:b/>
                <w:sz w:val="28"/>
                <w:szCs w:val="28"/>
              </w:rPr>
              <w:t>Тип оценочных мероприятия</w:t>
            </w:r>
          </w:p>
        </w:tc>
      </w:tr>
      <w:tr w:rsidR="00273C2E" w:rsidRPr="003E3DDC" w:rsidTr="00273C2E">
        <w:tc>
          <w:tcPr>
            <w:tcW w:w="3678" w:type="dxa"/>
          </w:tcPr>
          <w:p w:rsidR="00273C2E" w:rsidRPr="003E3DDC" w:rsidRDefault="00273C2E" w:rsidP="002C4B77">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r w:rsidRPr="003E3DDC">
              <w:rPr>
                <w:rStyle w:val="aa"/>
                <w:rFonts w:ascii="Times New Roman" w:hAnsi="Times New Roman"/>
                <w:iCs/>
                <w:sz w:val="28"/>
                <w:szCs w:val="28"/>
              </w:rPr>
              <w:footnoteReference w:id="2"/>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val="restart"/>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lastRenderedPageBreak/>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lastRenderedPageBreak/>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lastRenderedPageBreak/>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2860" w:type="dxa"/>
          </w:tcPr>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5, Темы 5.1,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7, Темы 7.1., 7.2.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8, Темы 8.1, 8.2</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9, Темы 9.1</w:t>
            </w:r>
          </w:p>
          <w:p w:rsidR="00273C2E" w:rsidRPr="003E3DDC" w:rsidRDefault="00273C2E" w:rsidP="002C4B77">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bl>
    <w:p w:rsidR="00273C2E" w:rsidRDefault="00273C2E" w:rsidP="00273C2E"/>
    <w:p w:rsidR="00273C2E" w:rsidRDefault="00273C2E"/>
    <w:sectPr w:rsidR="00273C2E" w:rsidSect="00C155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52" w:rsidRDefault="00536E52" w:rsidP="00273C2E">
      <w:pPr>
        <w:spacing w:after="0" w:line="240" w:lineRule="auto"/>
      </w:pPr>
      <w:r>
        <w:separator/>
      </w:r>
    </w:p>
  </w:endnote>
  <w:endnote w:type="continuationSeparator" w:id="0">
    <w:p w:rsidR="00536E52" w:rsidRDefault="00536E52" w:rsidP="00273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77" w:rsidRDefault="00F67CD4" w:rsidP="002C4B77">
    <w:pPr>
      <w:pStyle w:val="a3"/>
      <w:framePr w:wrap="around" w:vAnchor="text" w:hAnchor="margin" w:xAlign="right" w:y="1"/>
      <w:rPr>
        <w:rStyle w:val="a5"/>
      </w:rPr>
    </w:pPr>
    <w:r>
      <w:rPr>
        <w:rStyle w:val="a5"/>
      </w:rPr>
      <w:fldChar w:fldCharType="begin"/>
    </w:r>
    <w:r w:rsidR="002C4B77">
      <w:rPr>
        <w:rStyle w:val="a5"/>
      </w:rPr>
      <w:instrText xml:space="preserve">PAGE  </w:instrText>
    </w:r>
    <w:r>
      <w:rPr>
        <w:rStyle w:val="a5"/>
      </w:rPr>
      <w:fldChar w:fldCharType="separate"/>
    </w:r>
    <w:r w:rsidR="002C4B77">
      <w:rPr>
        <w:rStyle w:val="a5"/>
        <w:noProof/>
      </w:rPr>
      <w:t>6</w:t>
    </w:r>
    <w:r>
      <w:rPr>
        <w:rStyle w:val="a5"/>
      </w:rPr>
      <w:fldChar w:fldCharType="end"/>
    </w:r>
  </w:p>
  <w:p w:rsidR="002C4B77" w:rsidRDefault="002C4B77" w:rsidP="002C4B7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77" w:rsidRDefault="00F67CD4" w:rsidP="002C4B77">
    <w:pPr>
      <w:pStyle w:val="a3"/>
      <w:framePr w:wrap="around" w:vAnchor="text" w:hAnchor="margin" w:xAlign="right" w:y="1"/>
      <w:rPr>
        <w:rStyle w:val="a5"/>
      </w:rPr>
    </w:pPr>
    <w:r>
      <w:rPr>
        <w:rStyle w:val="a5"/>
      </w:rPr>
      <w:fldChar w:fldCharType="begin"/>
    </w:r>
    <w:r w:rsidR="002C4B77">
      <w:rPr>
        <w:rStyle w:val="a5"/>
      </w:rPr>
      <w:instrText xml:space="preserve">PAGE  </w:instrText>
    </w:r>
    <w:r>
      <w:rPr>
        <w:rStyle w:val="a5"/>
      </w:rPr>
      <w:fldChar w:fldCharType="separate"/>
    </w:r>
    <w:r w:rsidR="008F59F3">
      <w:rPr>
        <w:rStyle w:val="a5"/>
        <w:noProof/>
      </w:rPr>
      <w:t>41</w:t>
    </w:r>
    <w:r>
      <w:rPr>
        <w:rStyle w:val="a5"/>
      </w:rPr>
      <w:fldChar w:fldCharType="end"/>
    </w:r>
  </w:p>
  <w:p w:rsidR="002C4B77" w:rsidRDefault="002C4B77" w:rsidP="002C4B7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52" w:rsidRDefault="00536E52" w:rsidP="00273C2E">
      <w:pPr>
        <w:spacing w:after="0" w:line="240" w:lineRule="auto"/>
      </w:pPr>
      <w:r>
        <w:separator/>
      </w:r>
    </w:p>
  </w:footnote>
  <w:footnote w:type="continuationSeparator" w:id="0">
    <w:p w:rsidR="00536E52" w:rsidRDefault="00536E52" w:rsidP="00273C2E">
      <w:pPr>
        <w:spacing w:after="0" w:line="240" w:lineRule="auto"/>
      </w:pPr>
      <w:r>
        <w:continuationSeparator/>
      </w:r>
    </w:p>
  </w:footnote>
  <w:footnote w:id="1">
    <w:p w:rsidR="002C4B77" w:rsidRDefault="002C4B77" w:rsidP="00273C2E">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2C4B77" w:rsidRDefault="002C4B77" w:rsidP="00273C2E">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852D2F"/>
    <w:rsid w:val="00164D00"/>
    <w:rsid w:val="00273C2E"/>
    <w:rsid w:val="002C4B77"/>
    <w:rsid w:val="00372FAC"/>
    <w:rsid w:val="003B1149"/>
    <w:rsid w:val="003B1D22"/>
    <w:rsid w:val="003C5EA8"/>
    <w:rsid w:val="00536E52"/>
    <w:rsid w:val="0070535E"/>
    <w:rsid w:val="007E753A"/>
    <w:rsid w:val="00852D2F"/>
    <w:rsid w:val="008F59F3"/>
    <w:rsid w:val="00AB33DA"/>
    <w:rsid w:val="00C15512"/>
    <w:rsid w:val="00C857B8"/>
    <w:rsid w:val="00ED42B0"/>
    <w:rsid w:val="00F6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2F"/>
    <w:rPr>
      <w:rFonts w:ascii="Calibri" w:eastAsia="Calibri" w:hAnsi="Calibri" w:cs="Times New Roman"/>
      <w:lang w:eastAsia="ru-RU"/>
    </w:rPr>
  </w:style>
  <w:style w:type="paragraph" w:styleId="1">
    <w:name w:val="heading 1"/>
    <w:basedOn w:val="a"/>
    <w:next w:val="a"/>
    <w:link w:val="10"/>
    <w:uiPriority w:val="9"/>
    <w:qFormat/>
    <w:rsid w:val="00273C2E"/>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C2E"/>
    <w:rPr>
      <w:rFonts w:ascii="Times New Roman" w:eastAsia="Times New Roman" w:hAnsi="Times New Roman" w:cs="Times New Roman"/>
      <w:sz w:val="24"/>
      <w:szCs w:val="24"/>
      <w:lang w:eastAsia="ru-RU"/>
    </w:rPr>
  </w:style>
  <w:style w:type="paragraph" w:styleId="a3">
    <w:name w:val="footer"/>
    <w:basedOn w:val="a"/>
    <w:link w:val="a4"/>
    <w:uiPriority w:val="99"/>
    <w:rsid w:val="00273C2E"/>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273C2E"/>
    <w:rPr>
      <w:rFonts w:ascii="Times New Roman" w:eastAsia="Times New Roman" w:hAnsi="Times New Roman" w:cs="Times New Roman"/>
      <w:sz w:val="24"/>
      <w:szCs w:val="24"/>
      <w:lang w:eastAsia="ru-RU"/>
    </w:rPr>
  </w:style>
  <w:style w:type="character" w:styleId="a5">
    <w:name w:val="page number"/>
    <w:basedOn w:val="a0"/>
    <w:uiPriority w:val="99"/>
    <w:rsid w:val="00273C2E"/>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273C2E"/>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273C2E"/>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273C2E"/>
    <w:rPr>
      <w:rFonts w:ascii="Calibri" w:eastAsia="Times New Roman" w:hAnsi="Calibri" w:cs="Times New Roman"/>
      <w:sz w:val="20"/>
      <w:szCs w:val="20"/>
    </w:rPr>
  </w:style>
  <w:style w:type="character" w:styleId="aa">
    <w:name w:val="footnote reference"/>
    <w:basedOn w:val="a0"/>
    <w:uiPriority w:val="99"/>
    <w:semiHidden/>
    <w:unhideWhenUsed/>
    <w:rsid w:val="00273C2E"/>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273C2E"/>
    <w:rPr>
      <w:rFonts w:eastAsia="Times New Roman" w:cs="Times New Roman"/>
    </w:rPr>
  </w:style>
  <w:style w:type="paragraph" w:styleId="3">
    <w:name w:val="Body Text Indent 3"/>
    <w:basedOn w:val="a"/>
    <w:link w:val="30"/>
    <w:uiPriority w:val="99"/>
    <w:unhideWhenUsed/>
    <w:rsid w:val="00273C2E"/>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273C2E"/>
    <w:rPr>
      <w:rFonts w:ascii="Calibri" w:eastAsia="Times New Roman" w:hAnsi="Calibri" w:cs="Times New Roman"/>
      <w:sz w:val="16"/>
      <w:szCs w:val="16"/>
    </w:rPr>
  </w:style>
  <w:style w:type="paragraph" w:styleId="ab">
    <w:name w:val="Normal (Web)"/>
    <w:basedOn w:val="a"/>
    <w:uiPriority w:val="99"/>
    <w:unhideWhenUsed/>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273C2E"/>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273C2E"/>
    <w:rPr>
      <w:rFonts w:cs="Times New Roman"/>
    </w:rPr>
  </w:style>
  <w:style w:type="character" w:customStyle="1" w:styleId="c4">
    <w:name w:val="c4"/>
    <w:basedOn w:val="a0"/>
    <w:rsid w:val="00273C2E"/>
    <w:rPr>
      <w:rFonts w:cs="Times New Roman"/>
    </w:rPr>
  </w:style>
  <w:style w:type="character" w:customStyle="1" w:styleId="c2">
    <w:name w:val="c2"/>
    <w:basedOn w:val="a0"/>
    <w:rsid w:val="00273C2E"/>
    <w:rPr>
      <w:rFonts w:cs="Times New Roman"/>
    </w:rPr>
  </w:style>
  <w:style w:type="character" w:customStyle="1" w:styleId="c6">
    <w:name w:val="c6"/>
    <w:basedOn w:val="a0"/>
    <w:rsid w:val="00273C2E"/>
    <w:rPr>
      <w:rFonts w:cs="Times New Roman"/>
    </w:rPr>
  </w:style>
  <w:style w:type="character" w:customStyle="1" w:styleId="c11">
    <w:name w:val="c11"/>
    <w:basedOn w:val="a0"/>
    <w:rsid w:val="00273C2E"/>
    <w:rPr>
      <w:rFonts w:cs="Times New Roman"/>
    </w:rPr>
  </w:style>
  <w:style w:type="character" w:customStyle="1" w:styleId="c10">
    <w:name w:val="c10"/>
    <w:basedOn w:val="a0"/>
    <w:rsid w:val="00273C2E"/>
    <w:rPr>
      <w:rFonts w:cs="Times New Roman"/>
    </w:rPr>
  </w:style>
  <w:style w:type="character" w:customStyle="1" w:styleId="c0">
    <w:name w:val="c0"/>
    <w:basedOn w:val="a0"/>
    <w:rsid w:val="00273C2E"/>
    <w:rPr>
      <w:rFonts w:cs="Times New Roman"/>
    </w:rPr>
  </w:style>
  <w:style w:type="character" w:customStyle="1" w:styleId="c12">
    <w:name w:val="c12"/>
    <w:basedOn w:val="a0"/>
    <w:rsid w:val="00273C2E"/>
    <w:rPr>
      <w:rFonts w:cs="Times New Roman"/>
    </w:rPr>
  </w:style>
  <w:style w:type="table" w:styleId="ac">
    <w:name w:val="Table Grid"/>
    <w:basedOn w:val="a1"/>
    <w:uiPriority w:val="39"/>
    <w:rsid w:val="00273C2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273C2E"/>
    <w:rPr>
      <w:rFonts w:cs="Times New Roman"/>
      <w:b/>
      <w:bCs/>
    </w:rPr>
  </w:style>
  <w:style w:type="character" w:customStyle="1" w:styleId="c1">
    <w:name w:val="c1"/>
    <w:basedOn w:val="a0"/>
    <w:rsid w:val="00273C2E"/>
    <w:rPr>
      <w:rFonts w:cs="Times New Roman"/>
    </w:rPr>
  </w:style>
  <w:style w:type="paragraph" w:customStyle="1" w:styleId="c13">
    <w:name w:val="c13"/>
    <w:basedOn w:val="a"/>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273C2E"/>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273C2E"/>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273C2E"/>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273C2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73C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273C2E"/>
    <w:rPr>
      <w:rFonts w:cs="Times New Roman"/>
      <w:color w:val="0000FF" w:themeColor="hyperlink"/>
      <w:u w:val="single"/>
    </w:rPr>
  </w:style>
  <w:style w:type="character" w:customStyle="1" w:styleId="UnresolvedMention">
    <w:name w:val="Unresolved Mention"/>
    <w:basedOn w:val="a0"/>
    <w:uiPriority w:val="99"/>
    <w:semiHidden/>
    <w:unhideWhenUsed/>
    <w:rsid w:val="00273C2E"/>
    <w:rPr>
      <w:rFonts w:cs="Times New Roman"/>
      <w:color w:val="605E5C"/>
      <w:shd w:val="clear" w:color="auto" w:fill="E1DFDD"/>
    </w:rPr>
  </w:style>
  <w:style w:type="paragraph" w:styleId="af">
    <w:name w:val="header"/>
    <w:basedOn w:val="a"/>
    <w:link w:val="af0"/>
    <w:uiPriority w:val="99"/>
    <w:unhideWhenUsed/>
    <w:rsid w:val="00273C2E"/>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273C2E"/>
    <w:rPr>
      <w:rFonts w:eastAsia="Times New Roman" w:cs="Times New Roman"/>
    </w:rPr>
  </w:style>
  <w:style w:type="character" w:styleId="af1">
    <w:name w:val="annotation reference"/>
    <w:basedOn w:val="a0"/>
    <w:uiPriority w:val="99"/>
    <w:semiHidden/>
    <w:unhideWhenUsed/>
    <w:rsid w:val="00273C2E"/>
    <w:rPr>
      <w:rFonts w:cs="Times New Roman"/>
      <w:sz w:val="16"/>
      <w:szCs w:val="16"/>
    </w:rPr>
  </w:style>
  <w:style w:type="paragraph" w:styleId="af2">
    <w:name w:val="annotation text"/>
    <w:basedOn w:val="a"/>
    <w:link w:val="af3"/>
    <w:uiPriority w:val="99"/>
    <w:semiHidden/>
    <w:unhideWhenUsed/>
    <w:rsid w:val="00273C2E"/>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273C2E"/>
    <w:rPr>
      <w:rFonts w:eastAsia="Times New Roman" w:cs="Times New Roman"/>
      <w:sz w:val="20"/>
      <w:szCs w:val="20"/>
    </w:rPr>
  </w:style>
  <w:style w:type="paragraph" w:styleId="af4">
    <w:name w:val="annotation subject"/>
    <w:basedOn w:val="af2"/>
    <w:next w:val="af2"/>
    <w:link w:val="af5"/>
    <w:uiPriority w:val="99"/>
    <w:semiHidden/>
    <w:unhideWhenUsed/>
    <w:rsid w:val="00273C2E"/>
    <w:rPr>
      <w:b/>
      <w:bCs/>
    </w:rPr>
  </w:style>
  <w:style w:type="character" w:customStyle="1" w:styleId="af5">
    <w:name w:val="Тема примечания Знак"/>
    <w:basedOn w:val="af3"/>
    <w:link w:val="af4"/>
    <w:uiPriority w:val="99"/>
    <w:semiHidden/>
    <w:rsid w:val="00273C2E"/>
    <w:rPr>
      <w:b/>
      <w:bCs/>
    </w:rPr>
  </w:style>
  <w:style w:type="paragraph" w:styleId="af6">
    <w:name w:val="Balloon Text"/>
    <w:basedOn w:val="a"/>
    <w:link w:val="af7"/>
    <w:uiPriority w:val="99"/>
    <w:semiHidden/>
    <w:unhideWhenUsed/>
    <w:rsid w:val="00273C2E"/>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273C2E"/>
    <w:rPr>
      <w:rFonts w:ascii="Segoe UI" w:eastAsia="Times New Roman" w:hAnsi="Segoe UI" w:cs="Segoe UI"/>
      <w:sz w:val="18"/>
      <w:szCs w:val="18"/>
    </w:rPr>
  </w:style>
  <w:style w:type="character" w:customStyle="1" w:styleId="apple-converted-space">
    <w:name w:val="apple-converted-space"/>
    <w:basedOn w:val="a0"/>
    <w:rsid w:val="00273C2E"/>
    <w:rPr>
      <w:rFonts w:ascii="Times New Roman" w:hAnsi="Times New Roman" w:cs="Times New Roman"/>
    </w:rPr>
  </w:style>
  <w:style w:type="paragraph" w:customStyle="1" w:styleId="dt-p">
    <w:name w:val="dt-p"/>
    <w:basedOn w:val="a"/>
    <w:rsid w:val="00273C2E"/>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273C2E"/>
    <w:rPr>
      <w:rFonts w:cs="Times New Roman"/>
    </w:rPr>
  </w:style>
  <w:style w:type="paragraph" w:styleId="af8">
    <w:name w:val="TOC Heading"/>
    <w:basedOn w:val="1"/>
    <w:next w:val="a"/>
    <w:uiPriority w:val="39"/>
    <w:unhideWhenUsed/>
    <w:qFormat/>
    <w:rsid w:val="00273C2E"/>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273C2E"/>
    <w:pPr>
      <w:spacing w:after="100" w:line="259" w:lineRule="auto"/>
    </w:pPr>
    <w:rPr>
      <w:rFonts w:asciiTheme="minorHAnsi" w:eastAsia="Times New Roman" w:hAnsi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10718</Words>
  <Characters>61099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2023-10-16T06:49:00Z</dcterms:created>
  <dcterms:modified xsi:type="dcterms:W3CDTF">2023-11-18T02:17:00Z</dcterms:modified>
</cp:coreProperties>
</file>